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99F" w:rsidRPr="007667BE" w:rsidRDefault="00EB199F" w:rsidP="007667BE">
      <w:pPr>
        <w:rPr>
          <w:rFonts w:ascii="Corbel" w:hAnsi="Corbel"/>
          <w:b/>
          <w:color w:val="002060"/>
          <w:sz w:val="32"/>
        </w:rPr>
      </w:pPr>
      <w:bookmarkStart w:id="0" w:name="_GoBack"/>
      <w:bookmarkEnd w:id="0"/>
      <w:r w:rsidRPr="007667BE">
        <w:rPr>
          <w:rFonts w:ascii="Corbel" w:hAnsi="Corbel"/>
          <w:b/>
          <w:noProof/>
          <w:color w:val="002060"/>
          <w:sz w:val="32"/>
          <w:lang w:eastAsia="en-GB"/>
        </w:rPr>
        <w:drawing>
          <wp:anchor distT="0" distB="0" distL="114300" distR="114300" simplePos="0" relativeHeight="251658240" behindDoc="1" locked="0" layoutInCell="1" allowOverlap="1" wp14:anchorId="3CED4021" wp14:editId="682581D5">
            <wp:simplePos x="0" y="0"/>
            <wp:positionH relativeFrom="margin">
              <wp:posOffset>8763000</wp:posOffset>
            </wp:positionH>
            <wp:positionV relativeFrom="paragraph">
              <wp:posOffset>0</wp:posOffset>
            </wp:positionV>
            <wp:extent cx="932815" cy="92075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 sq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2815" cy="920750"/>
                    </a:xfrm>
                    <a:prstGeom prst="rect">
                      <a:avLst/>
                    </a:prstGeom>
                  </pic:spPr>
                </pic:pic>
              </a:graphicData>
            </a:graphic>
            <wp14:sizeRelH relativeFrom="margin">
              <wp14:pctWidth>0</wp14:pctWidth>
            </wp14:sizeRelH>
            <wp14:sizeRelV relativeFrom="margin">
              <wp14:pctHeight>0</wp14:pctHeight>
            </wp14:sizeRelV>
          </wp:anchor>
        </w:drawing>
      </w:r>
      <w:r w:rsidR="00F14E33" w:rsidRPr="007667BE">
        <w:rPr>
          <w:rFonts w:ascii="Corbel" w:hAnsi="Corbel"/>
          <w:b/>
          <w:color w:val="002060"/>
          <w:sz w:val="32"/>
        </w:rPr>
        <w:t xml:space="preserve">British Dressage </w:t>
      </w:r>
      <w:r w:rsidR="003B1EAC">
        <w:rPr>
          <w:rFonts w:ascii="Corbel" w:hAnsi="Corbel"/>
          <w:b/>
          <w:color w:val="002060"/>
          <w:sz w:val="32"/>
        </w:rPr>
        <w:t>Organiser/Venue</w:t>
      </w:r>
      <w:r w:rsidR="007667BE">
        <w:rPr>
          <w:rFonts w:ascii="Corbel" w:hAnsi="Corbel"/>
          <w:b/>
          <w:color w:val="002060"/>
          <w:sz w:val="32"/>
        </w:rPr>
        <w:t xml:space="preserve"> </w:t>
      </w:r>
      <w:r w:rsidR="00F14E33" w:rsidRPr="007667BE">
        <w:rPr>
          <w:rFonts w:ascii="Corbel" w:hAnsi="Corbel"/>
          <w:b/>
          <w:color w:val="002060"/>
          <w:sz w:val="32"/>
        </w:rPr>
        <w:t xml:space="preserve">Risk Assessment Template </w:t>
      </w:r>
      <w:r w:rsidR="007667BE">
        <w:rPr>
          <w:rFonts w:ascii="Corbel" w:hAnsi="Corbel"/>
          <w:b/>
          <w:color w:val="002060"/>
          <w:sz w:val="32"/>
        </w:rPr>
        <w:t>– COVID-19</w:t>
      </w:r>
    </w:p>
    <w:p w:rsidR="00EB199F" w:rsidRDefault="00F14E33" w:rsidP="007667BE">
      <w:pPr>
        <w:rPr>
          <w:rFonts w:ascii="Corbel" w:hAnsi="Corbel"/>
          <w:b/>
          <w:color w:val="002060"/>
          <w:sz w:val="28"/>
        </w:rPr>
      </w:pPr>
      <w:r w:rsidRPr="007667BE">
        <w:rPr>
          <w:rFonts w:ascii="Corbel" w:hAnsi="Corbel"/>
          <w:b/>
          <w:color w:val="002060"/>
          <w:sz w:val="28"/>
        </w:rPr>
        <w:t>To be us</w:t>
      </w:r>
      <w:r w:rsidR="00EB199F" w:rsidRPr="007667BE">
        <w:rPr>
          <w:rFonts w:ascii="Corbel" w:hAnsi="Corbel"/>
          <w:b/>
          <w:color w:val="002060"/>
          <w:sz w:val="28"/>
        </w:rPr>
        <w:t>ed in conjunction with current g</w:t>
      </w:r>
      <w:r w:rsidRPr="007667BE">
        <w:rPr>
          <w:rFonts w:ascii="Corbel" w:hAnsi="Corbel"/>
          <w:b/>
          <w:color w:val="002060"/>
          <w:sz w:val="28"/>
        </w:rPr>
        <w:t>overnment guidance and</w:t>
      </w:r>
      <w:r w:rsidR="00EB199F" w:rsidRPr="007667BE">
        <w:rPr>
          <w:rFonts w:ascii="Corbel" w:hAnsi="Corbel"/>
          <w:b/>
          <w:color w:val="002060"/>
          <w:sz w:val="28"/>
        </w:rPr>
        <w:t xml:space="preserve"> usual risk assessment protocol</w:t>
      </w:r>
    </w:p>
    <w:p w:rsidR="007667BE" w:rsidRPr="007667BE" w:rsidRDefault="007667BE" w:rsidP="007667BE">
      <w:pPr>
        <w:rPr>
          <w:rFonts w:ascii="Corbel" w:hAnsi="Corbel"/>
          <w:b/>
          <w:color w:val="002060"/>
          <w:sz w:val="28"/>
        </w:rPr>
      </w:pPr>
    </w:p>
    <w:tbl>
      <w:tblPr>
        <w:tblStyle w:val="TableGrid"/>
        <w:tblW w:w="0" w:type="auto"/>
        <w:tblLook w:val="04A0" w:firstRow="1" w:lastRow="0" w:firstColumn="1" w:lastColumn="0" w:noHBand="0" w:noVBand="1"/>
      </w:tblPr>
      <w:tblGrid>
        <w:gridCol w:w="1980"/>
        <w:gridCol w:w="5103"/>
        <w:gridCol w:w="8305"/>
      </w:tblGrid>
      <w:tr w:rsidR="00F14E33" w:rsidRPr="00F14E33" w:rsidTr="00EB199F">
        <w:tc>
          <w:tcPr>
            <w:tcW w:w="1980" w:type="dxa"/>
          </w:tcPr>
          <w:p w:rsidR="00F14E33" w:rsidRPr="00F14E33" w:rsidRDefault="00F14E33">
            <w:pPr>
              <w:rPr>
                <w:rFonts w:ascii="Corbel" w:hAnsi="Corbel"/>
                <w:b/>
              </w:rPr>
            </w:pPr>
            <w:r w:rsidRPr="00F14E33">
              <w:rPr>
                <w:rFonts w:ascii="Corbel" w:hAnsi="Corbel"/>
                <w:b/>
              </w:rPr>
              <w:t>Date</w:t>
            </w:r>
          </w:p>
        </w:tc>
        <w:tc>
          <w:tcPr>
            <w:tcW w:w="5103" w:type="dxa"/>
          </w:tcPr>
          <w:p w:rsidR="00F14E33" w:rsidRPr="00F14E33" w:rsidRDefault="00F14E33">
            <w:pPr>
              <w:rPr>
                <w:rFonts w:ascii="Corbel" w:hAnsi="Corbel"/>
                <w:b/>
              </w:rPr>
            </w:pPr>
            <w:r w:rsidRPr="00F14E33">
              <w:rPr>
                <w:rFonts w:ascii="Corbel" w:hAnsi="Corbel"/>
                <w:b/>
              </w:rPr>
              <w:t>Individual Completing Risk Assessment</w:t>
            </w:r>
          </w:p>
        </w:tc>
        <w:tc>
          <w:tcPr>
            <w:tcW w:w="8305" w:type="dxa"/>
          </w:tcPr>
          <w:p w:rsidR="00F14E33" w:rsidRPr="00F14E33" w:rsidRDefault="00F14E33">
            <w:pPr>
              <w:rPr>
                <w:rFonts w:ascii="Corbel" w:hAnsi="Corbel"/>
                <w:b/>
              </w:rPr>
            </w:pPr>
            <w:r w:rsidRPr="00F14E33">
              <w:rPr>
                <w:rFonts w:ascii="Corbel" w:hAnsi="Corbel"/>
                <w:b/>
              </w:rPr>
              <w:t>Comments</w:t>
            </w:r>
          </w:p>
        </w:tc>
      </w:tr>
      <w:tr w:rsidR="00F14E33" w:rsidRPr="00F14E33" w:rsidTr="00EB199F">
        <w:trPr>
          <w:trHeight w:val="468"/>
        </w:trPr>
        <w:tc>
          <w:tcPr>
            <w:tcW w:w="1980" w:type="dxa"/>
          </w:tcPr>
          <w:p w:rsidR="00F14E33" w:rsidRDefault="00F14E33">
            <w:pPr>
              <w:rPr>
                <w:rFonts w:ascii="Corbel" w:hAnsi="Corbel"/>
              </w:rPr>
            </w:pPr>
          </w:p>
          <w:p w:rsidR="00EB199F" w:rsidRPr="00F14E33" w:rsidRDefault="00EB199F">
            <w:pPr>
              <w:rPr>
                <w:rFonts w:ascii="Corbel" w:hAnsi="Corbel"/>
              </w:rPr>
            </w:pPr>
          </w:p>
        </w:tc>
        <w:tc>
          <w:tcPr>
            <w:tcW w:w="5103" w:type="dxa"/>
          </w:tcPr>
          <w:p w:rsidR="00F14E33" w:rsidRPr="00F14E33" w:rsidRDefault="00F14E33">
            <w:pPr>
              <w:rPr>
                <w:rFonts w:ascii="Corbel" w:hAnsi="Corbel"/>
              </w:rPr>
            </w:pPr>
          </w:p>
        </w:tc>
        <w:tc>
          <w:tcPr>
            <w:tcW w:w="8305" w:type="dxa"/>
          </w:tcPr>
          <w:p w:rsidR="00F14E33" w:rsidRPr="00F14E33" w:rsidRDefault="00F14E33">
            <w:pPr>
              <w:rPr>
                <w:rFonts w:ascii="Corbel" w:hAnsi="Corbel"/>
              </w:rPr>
            </w:pPr>
          </w:p>
        </w:tc>
      </w:tr>
    </w:tbl>
    <w:p w:rsidR="00F14E33" w:rsidRPr="00F14E33" w:rsidRDefault="00F14E33">
      <w:pPr>
        <w:rPr>
          <w:rFonts w:ascii="Corbel" w:hAnsi="Corbel"/>
          <w:b/>
        </w:rPr>
      </w:pPr>
      <w:r w:rsidRPr="00F14E33">
        <w:rPr>
          <w:rFonts w:ascii="Corbel" w:hAnsi="Corbel"/>
          <w:b/>
        </w:rPr>
        <w:t>Risks Identified:</w:t>
      </w:r>
    </w:p>
    <w:p w:rsidR="00830B7F" w:rsidRPr="00F14E33" w:rsidRDefault="00830B7F" w:rsidP="003476AB">
      <w:pPr>
        <w:pStyle w:val="ListParagraph"/>
        <w:numPr>
          <w:ilvl w:val="0"/>
          <w:numId w:val="3"/>
        </w:numPr>
        <w:rPr>
          <w:rFonts w:ascii="Corbel" w:hAnsi="Corbel"/>
        </w:rPr>
      </w:pPr>
      <w:r w:rsidRPr="00F14E33">
        <w:rPr>
          <w:rFonts w:ascii="Corbel" w:hAnsi="Corbel"/>
        </w:rPr>
        <w:t>Infection through lack of</w:t>
      </w:r>
      <w:r>
        <w:rPr>
          <w:rFonts w:ascii="Corbel" w:hAnsi="Corbel"/>
        </w:rPr>
        <w:t xml:space="preserve"> social distancing (minimum of two </w:t>
      </w:r>
      <w:r w:rsidRPr="00F14E33">
        <w:rPr>
          <w:rFonts w:ascii="Corbel" w:hAnsi="Corbel"/>
        </w:rPr>
        <w:t>m</w:t>
      </w:r>
      <w:r>
        <w:rPr>
          <w:rFonts w:ascii="Corbel" w:hAnsi="Corbel"/>
        </w:rPr>
        <w:t>etres</w:t>
      </w:r>
      <w:r w:rsidRPr="00F14E33">
        <w:rPr>
          <w:rFonts w:ascii="Corbel" w:hAnsi="Corbel"/>
        </w:rPr>
        <w:t>)</w:t>
      </w:r>
    </w:p>
    <w:p w:rsidR="00830B7F" w:rsidRPr="00F14E33" w:rsidRDefault="00830B7F" w:rsidP="003476AB">
      <w:pPr>
        <w:pStyle w:val="ListParagraph"/>
        <w:numPr>
          <w:ilvl w:val="0"/>
          <w:numId w:val="3"/>
        </w:numPr>
        <w:rPr>
          <w:rFonts w:ascii="Corbel" w:hAnsi="Corbel"/>
        </w:rPr>
      </w:pPr>
      <w:r w:rsidRPr="00F14E33">
        <w:rPr>
          <w:rFonts w:ascii="Corbel" w:hAnsi="Corbel"/>
        </w:rPr>
        <w:t>Infection through inhalation of droplets from infected individuals</w:t>
      </w:r>
    </w:p>
    <w:p w:rsidR="00830B7F" w:rsidRPr="00F14E33" w:rsidRDefault="00830B7F" w:rsidP="003476AB">
      <w:pPr>
        <w:pStyle w:val="ListParagraph"/>
        <w:numPr>
          <w:ilvl w:val="0"/>
          <w:numId w:val="3"/>
        </w:numPr>
        <w:rPr>
          <w:rFonts w:ascii="Corbel" w:hAnsi="Corbel"/>
        </w:rPr>
      </w:pPr>
      <w:r w:rsidRPr="00F14E33">
        <w:rPr>
          <w:rFonts w:ascii="Corbel" w:hAnsi="Corbel"/>
        </w:rPr>
        <w:t>Infection through the touching of a surface, object or hand of an infected person that has been contaminated with respiratory secretions</w:t>
      </w:r>
    </w:p>
    <w:p w:rsidR="00830B7F" w:rsidRPr="00F14E33" w:rsidRDefault="00830B7F" w:rsidP="00830B7F">
      <w:pPr>
        <w:pStyle w:val="ListParagraph"/>
        <w:numPr>
          <w:ilvl w:val="0"/>
          <w:numId w:val="3"/>
        </w:numPr>
        <w:rPr>
          <w:rFonts w:ascii="Corbel" w:hAnsi="Corbel"/>
        </w:rPr>
      </w:pPr>
      <w:r w:rsidRPr="00F14E33">
        <w:rPr>
          <w:rFonts w:ascii="Corbel" w:hAnsi="Corbel"/>
        </w:rPr>
        <w:t xml:space="preserve">Vulnerable </w:t>
      </w:r>
      <w:r>
        <w:rPr>
          <w:rFonts w:ascii="Corbel" w:hAnsi="Corbel"/>
        </w:rPr>
        <w:t xml:space="preserve">or ‘at risk’ </w:t>
      </w:r>
      <w:r w:rsidRPr="00F14E33">
        <w:rPr>
          <w:rFonts w:ascii="Corbel" w:hAnsi="Corbel"/>
        </w:rPr>
        <w:t>individuals</w:t>
      </w:r>
    </w:p>
    <w:tbl>
      <w:tblPr>
        <w:tblStyle w:val="TableGrid"/>
        <w:tblW w:w="0" w:type="auto"/>
        <w:tblLook w:val="04A0" w:firstRow="1" w:lastRow="0" w:firstColumn="1" w:lastColumn="0" w:noHBand="0" w:noVBand="1"/>
      </w:tblPr>
      <w:tblGrid>
        <w:gridCol w:w="1838"/>
        <w:gridCol w:w="1437"/>
        <w:gridCol w:w="8202"/>
        <w:gridCol w:w="1843"/>
        <w:gridCol w:w="1984"/>
      </w:tblGrid>
      <w:tr w:rsidR="00E11C3C" w:rsidRPr="00F14E33" w:rsidTr="515EA52C">
        <w:tc>
          <w:tcPr>
            <w:tcW w:w="15304" w:type="dxa"/>
            <w:gridSpan w:val="5"/>
          </w:tcPr>
          <w:p w:rsidR="00E11C3C" w:rsidRPr="00F14E33" w:rsidRDefault="00E11C3C">
            <w:pPr>
              <w:rPr>
                <w:rFonts w:ascii="Corbel" w:hAnsi="Corbel"/>
                <w:i/>
              </w:rPr>
            </w:pPr>
            <w:r w:rsidRPr="00F14E33">
              <w:rPr>
                <w:rFonts w:ascii="Corbel" w:hAnsi="Corbel"/>
                <w:b/>
                <w:sz w:val="24"/>
              </w:rPr>
              <w:t xml:space="preserve">Risk Assessment for </w:t>
            </w:r>
            <w:r w:rsidR="00884F4A">
              <w:rPr>
                <w:rFonts w:ascii="Corbel" w:hAnsi="Corbel"/>
                <w:b/>
                <w:sz w:val="24"/>
              </w:rPr>
              <w:t>judges providing test riding</w:t>
            </w:r>
            <w:r w:rsidRPr="00F14E33">
              <w:rPr>
                <w:rFonts w:ascii="Corbel" w:hAnsi="Corbel"/>
                <w:b/>
                <w:sz w:val="24"/>
              </w:rPr>
              <w:t xml:space="preserve"> during Covid-19 outbreak</w:t>
            </w:r>
            <w:r w:rsidR="00DE38E7" w:rsidRPr="00F14E33">
              <w:rPr>
                <w:rFonts w:ascii="Corbel" w:hAnsi="Corbel"/>
                <w:b/>
              </w:rPr>
              <w:br/>
            </w:r>
            <w:r w:rsidR="00DE38E7" w:rsidRPr="00F14E33">
              <w:rPr>
                <w:rFonts w:ascii="Corbel" w:hAnsi="Corbel"/>
                <w:i/>
              </w:rPr>
              <w:t>This risk assessment should be used in addition to and in conjunction with usual risk assessment protocols and not in isolation.</w:t>
            </w:r>
          </w:p>
          <w:p w:rsidR="00095C43" w:rsidRPr="00F14E33" w:rsidRDefault="00095C43">
            <w:pPr>
              <w:rPr>
                <w:rFonts w:ascii="Corbel" w:hAnsi="Corbel"/>
                <w:b/>
              </w:rPr>
            </w:pPr>
          </w:p>
        </w:tc>
      </w:tr>
      <w:tr w:rsidR="00160F97" w:rsidRPr="00F14E33" w:rsidTr="515EA52C">
        <w:tc>
          <w:tcPr>
            <w:tcW w:w="1838" w:type="dxa"/>
          </w:tcPr>
          <w:p w:rsidR="00E11C3C" w:rsidRPr="00F14E33" w:rsidRDefault="00E11C3C">
            <w:pPr>
              <w:rPr>
                <w:rFonts w:ascii="Corbel" w:hAnsi="Corbel"/>
                <w:b/>
                <w:sz w:val="20"/>
              </w:rPr>
            </w:pPr>
            <w:r w:rsidRPr="00F14E33">
              <w:rPr>
                <w:rFonts w:ascii="Corbel" w:hAnsi="Corbel"/>
                <w:b/>
                <w:sz w:val="20"/>
              </w:rPr>
              <w:t>Observations</w:t>
            </w:r>
            <w:r w:rsidR="00EB199F">
              <w:rPr>
                <w:rFonts w:ascii="Corbel" w:hAnsi="Corbel"/>
                <w:b/>
                <w:sz w:val="20"/>
              </w:rPr>
              <w:t>,</w:t>
            </w:r>
            <w:r w:rsidR="00EB199F">
              <w:rPr>
                <w:rFonts w:ascii="Corbel" w:hAnsi="Corbel"/>
                <w:b/>
                <w:sz w:val="20"/>
              </w:rPr>
              <w:br/>
              <w:t>h</w:t>
            </w:r>
            <w:r w:rsidRPr="00F14E33">
              <w:rPr>
                <w:rFonts w:ascii="Corbel" w:hAnsi="Corbel"/>
                <w:b/>
                <w:sz w:val="20"/>
              </w:rPr>
              <w:t>azards and consequences</w:t>
            </w:r>
          </w:p>
        </w:tc>
        <w:tc>
          <w:tcPr>
            <w:tcW w:w="1437" w:type="dxa"/>
          </w:tcPr>
          <w:p w:rsidR="00E11C3C" w:rsidRPr="00F14E33" w:rsidRDefault="00E11C3C">
            <w:pPr>
              <w:rPr>
                <w:rFonts w:ascii="Corbel" w:hAnsi="Corbel"/>
                <w:b/>
                <w:sz w:val="20"/>
              </w:rPr>
            </w:pPr>
            <w:r w:rsidRPr="00F14E33">
              <w:rPr>
                <w:rFonts w:ascii="Corbel" w:hAnsi="Corbel"/>
                <w:b/>
                <w:sz w:val="20"/>
              </w:rPr>
              <w:t>Affected persons</w:t>
            </w:r>
          </w:p>
        </w:tc>
        <w:tc>
          <w:tcPr>
            <w:tcW w:w="8202" w:type="dxa"/>
          </w:tcPr>
          <w:p w:rsidR="00E11C3C" w:rsidRPr="00F14E33" w:rsidRDefault="00E11C3C">
            <w:pPr>
              <w:rPr>
                <w:rFonts w:ascii="Corbel" w:hAnsi="Corbel"/>
                <w:b/>
                <w:sz w:val="20"/>
              </w:rPr>
            </w:pPr>
            <w:r w:rsidRPr="00F14E33">
              <w:rPr>
                <w:rFonts w:ascii="Corbel" w:hAnsi="Corbel"/>
                <w:b/>
                <w:sz w:val="20"/>
              </w:rPr>
              <w:t>Control me</w:t>
            </w:r>
            <w:r w:rsidR="00EB199F">
              <w:rPr>
                <w:rFonts w:ascii="Corbel" w:hAnsi="Corbel"/>
                <w:b/>
                <w:sz w:val="20"/>
              </w:rPr>
              <w:t>asures – used to mitigate risk</w:t>
            </w:r>
            <w:r w:rsidR="00EB199F">
              <w:rPr>
                <w:rFonts w:ascii="Corbel" w:hAnsi="Corbel"/>
                <w:b/>
                <w:sz w:val="20"/>
              </w:rPr>
              <w:br/>
              <w:t>I</w:t>
            </w:r>
            <w:r w:rsidRPr="00F14E33">
              <w:rPr>
                <w:rFonts w:ascii="Corbel" w:hAnsi="Corbel"/>
                <w:b/>
                <w:sz w:val="20"/>
              </w:rPr>
              <w:t>mmediate and long term</w:t>
            </w:r>
          </w:p>
        </w:tc>
        <w:tc>
          <w:tcPr>
            <w:tcW w:w="1843" w:type="dxa"/>
          </w:tcPr>
          <w:p w:rsidR="00E11C3C" w:rsidRPr="00F14E33" w:rsidRDefault="002707CA">
            <w:pPr>
              <w:rPr>
                <w:rFonts w:ascii="Corbel" w:hAnsi="Corbel"/>
                <w:b/>
                <w:sz w:val="20"/>
              </w:rPr>
            </w:pPr>
            <w:r w:rsidRPr="00F14E33">
              <w:rPr>
                <w:rFonts w:ascii="Corbel" w:hAnsi="Corbel"/>
                <w:b/>
                <w:sz w:val="20"/>
              </w:rPr>
              <w:t xml:space="preserve">Mitigation score COMPLETED (2) </w:t>
            </w:r>
            <w:r w:rsidRPr="00F14E33">
              <w:rPr>
                <w:rFonts w:ascii="Corbel" w:hAnsi="Corbel"/>
                <w:b/>
                <w:sz w:val="20"/>
              </w:rPr>
              <w:br/>
              <w:t xml:space="preserve">IN PROGRESS (1) </w:t>
            </w:r>
            <w:r w:rsidRPr="00F14E33">
              <w:rPr>
                <w:rFonts w:ascii="Corbel" w:hAnsi="Corbel"/>
                <w:b/>
                <w:sz w:val="20"/>
              </w:rPr>
              <w:br/>
              <w:t>NOT IN PLACE (0)</w:t>
            </w:r>
          </w:p>
        </w:tc>
        <w:tc>
          <w:tcPr>
            <w:tcW w:w="1984" w:type="dxa"/>
          </w:tcPr>
          <w:p w:rsidR="00E11C3C" w:rsidRPr="00F14E33" w:rsidRDefault="00E11C3C">
            <w:pPr>
              <w:rPr>
                <w:rFonts w:ascii="Corbel" w:hAnsi="Corbel"/>
                <w:b/>
                <w:sz w:val="20"/>
              </w:rPr>
            </w:pPr>
            <w:r w:rsidRPr="00F14E33">
              <w:rPr>
                <w:rFonts w:ascii="Corbel" w:hAnsi="Corbel"/>
                <w:b/>
                <w:sz w:val="20"/>
              </w:rPr>
              <w:t>Comments</w:t>
            </w:r>
          </w:p>
        </w:tc>
      </w:tr>
      <w:tr w:rsidR="00E11C3C" w:rsidRPr="00F14E33" w:rsidTr="515EA52C">
        <w:tc>
          <w:tcPr>
            <w:tcW w:w="1838" w:type="dxa"/>
          </w:tcPr>
          <w:p w:rsidR="00982EB6" w:rsidRPr="00F14E33" w:rsidRDefault="00DE38E7">
            <w:pPr>
              <w:rPr>
                <w:rFonts w:ascii="Corbel" w:hAnsi="Corbel"/>
                <w:b/>
                <w:sz w:val="20"/>
              </w:rPr>
            </w:pPr>
            <w:r w:rsidRPr="00F14E33">
              <w:rPr>
                <w:rFonts w:ascii="Corbel" w:hAnsi="Corbel"/>
                <w:b/>
                <w:sz w:val="20"/>
              </w:rPr>
              <w:t>Environment</w:t>
            </w:r>
          </w:p>
        </w:tc>
        <w:tc>
          <w:tcPr>
            <w:tcW w:w="1437" w:type="dxa"/>
          </w:tcPr>
          <w:p w:rsidR="003B1EAC" w:rsidRPr="00B7641F" w:rsidRDefault="003B1EAC" w:rsidP="003B1EAC">
            <w:pPr>
              <w:pStyle w:val="1Text"/>
              <w:rPr>
                <w:rFonts w:ascii="Corbel" w:hAnsi="Corbel" w:cs="Arial"/>
                <w:szCs w:val="18"/>
              </w:rPr>
            </w:pPr>
            <w:r w:rsidRPr="6C2CC4DE">
              <w:rPr>
                <w:rFonts w:ascii="Corbel" w:hAnsi="Corbel" w:cs="Arial"/>
                <w:szCs w:val="18"/>
              </w:rPr>
              <w:t xml:space="preserve">Staff, members, and </w:t>
            </w:r>
            <w:r>
              <w:rPr>
                <w:rFonts w:ascii="Corbel" w:hAnsi="Corbel" w:cs="Arial"/>
                <w:szCs w:val="18"/>
              </w:rPr>
              <w:t>visitors to venue</w:t>
            </w:r>
          </w:p>
          <w:p w:rsidR="003B1EAC" w:rsidRPr="00F14E33" w:rsidRDefault="003B1EAC">
            <w:pPr>
              <w:rPr>
                <w:rFonts w:ascii="Corbel" w:hAnsi="Corbel"/>
                <w:sz w:val="20"/>
              </w:rPr>
            </w:pPr>
          </w:p>
        </w:tc>
        <w:tc>
          <w:tcPr>
            <w:tcW w:w="8202" w:type="dxa"/>
          </w:tcPr>
          <w:p w:rsidR="003B1EAC" w:rsidRPr="003B1EAC" w:rsidRDefault="003B1EAC" w:rsidP="003B1EAC">
            <w:pPr>
              <w:pStyle w:val="ListParagraph"/>
              <w:numPr>
                <w:ilvl w:val="0"/>
                <w:numId w:val="1"/>
              </w:numPr>
              <w:spacing w:after="200" w:line="257" w:lineRule="auto"/>
              <w:rPr>
                <w:sz w:val="20"/>
                <w:szCs w:val="20"/>
              </w:rPr>
            </w:pPr>
            <w:r w:rsidRPr="003B1EAC">
              <w:rPr>
                <w:rFonts w:ascii="Corbel" w:eastAsia="Corbel" w:hAnsi="Corbel" w:cs="Corbel"/>
                <w:sz w:val="20"/>
                <w:szCs w:val="20"/>
              </w:rPr>
              <w:t xml:space="preserve">Risk of contracting the virus from contact with surfaces or droplets in confined areas/sneezing/droplets in saliva/nasal discharge – always maintain social distancing whilst on the yard and avoid contact with surfaces. </w:t>
            </w:r>
          </w:p>
          <w:p w:rsidR="003B1EAC" w:rsidRPr="003B1EAC" w:rsidRDefault="00B778F6" w:rsidP="003B1EAC">
            <w:pPr>
              <w:pStyle w:val="ListParagraph"/>
              <w:numPr>
                <w:ilvl w:val="0"/>
                <w:numId w:val="1"/>
              </w:numPr>
              <w:spacing w:after="200" w:line="257" w:lineRule="auto"/>
              <w:rPr>
                <w:sz w:val="20"/>
                <w:szCs w:val="20"/>
              </w:rPr>
            </w:pPr>
            <w:r>
              <w:rPr>
                <w:rFonts w:ascii="Corbel" w:eastAsia="Corbel" w:hAnsi="Corbel" w:cs="Corbel"/>
                <w:sz w:val="20"/>
                <w:szCs w:val="20"/>
              </w:rPr>
              <w:t>Test riding/lessons/</w:t>
            </w:r>
            <w:r w:rsidR="003B1EAC" w:rsidRPr="003B1EAC">
              <w:rPr>
                <w:rFonts w:ascii="Corbel" w:eastAsia="Corbel" w:hAnsi="Corbel" w:cs="Corbel"/>
                <w:sz w:val="20"/>
                <w:szCs w:val="20"/>
              </w:rPr>
              <w:t>arena hire to take place in an outdoor arena/space.  Please note that only outdoor activity is currently permitted.</w:t>
            </w:r>
          </w:p>
          <w:p w:rsidR="003B1EAC" w:rsidRPr="003B1EAC" w:rsidRDefault="003B1EAC" w:rsidP="003B1EAC">
            <w:pPr>
              <w:pStyle w:val="ListParagraph"/>
              <w:numPr>
                <w:ilvl w:val="0"/>
                <w:numId w:val="1"/>
              </w:numPr>
              <w:spacing w:after="200" w:line="257" w:lineRule="auto"/>
              <w:rPr>
                <w:sz w:val="20"/>
                <w:szCs w:val="20"/>
              </w:rPr>
            </w:pPr>
            <w:r w:rsidRPr="003B1EAC">
              <w:rPr>
                <w:rFonts w:ascii="Corbel" w:eastAsia="Corbel" w:hAnsi="Corbel" w:cs="Corbel"/>
                <w:sz w:val="20"/>
                <w:szCs w:val="20"/>
              </w:rPr>
              <w:t xml:space="preserve">Handling of paper test sheets should be kept to a minimum and where possible feedback should be provided electronically (such as via email). </w:t>
            </w:r>
          </w:p>
          <w:p w:rsidR="003B1EAC" w:rsidRPr="003B1EAC" w:rsidRDefault="003B1EAC" w:rsidP="003B1EAC">
            <w:pPr>
              <w:pStyle w:val="ListParagraph"/>
              <w:numPr>
                <w:ilvl w:val="0"/>
                <w:numId w:val="1"/>
              </w:numPr>
              <w:spacing w:after="200" w:line="257" w:lineRule="auto"/>
              <w:rPr>
                <w:sz w:val="20"/>
                <w:szCs w:val="20"/>
              </w:rPr>
            </w:pPr>
            <w:r w:rsidRPr="003B1EAC">
              <w:rPr>
                <w:rFonts w:ascii="Corbel" w:eastAsia="Corbel" w:hAnsi="Corbel" w:cs="Corbel"/>
                <w:sz w:val="20"/>
                <w:szCs w:val="20"/>
              </w:rPr>
              <w:t>Hand washing protocol to be followed upon arrival and departure at the venue.  Where necessary disinfecting procedures may need to be followed on departure.</w:t>
            </w:r>
          </w:p>
          <w:p w:rsidR="003B1EAC" w:rsidRPr="003B1EAC" w:rsidRDefault="003B1EAC" w:rsidP="003B1EAC">
            <w:pPr>
              <w:pStyle w:val="ListParagraph"/>
              <w:numPr>
                <w:ilvl w:val="0"/>
                <w:numId w:val="1"/>
              </w:numPr>
              <w:spacing w:after="200" w:line="276" w:lineRule="auto"/>
              <w:rPr>
                <w:sz w:val="20"/>
                <w:szCs w:val="20"/>
              </w:rPr>
            </w:pPr>
            <w:r w:rsidRPr="003B1EAC">
              <w:rPr>
                <w:rFonts w:ascii="Corbel" w:eastAsia="Corbel" w:hAnsi="Corbel" w:cs="Corbel"/>
                <w:sz w:val="20"/>
                <w:szCs w:val="20"/>
              </w:rPr>
              <w:t>Always provide disposable gloves and a face mask for staff in case of emergency (i.e. providing first aid where a family member is not present to assist the injured party).</w:t>
            </w:r>
          </w:p>
          <w:p w:rsidR="00982EB6" w:rsidRPr="003B1EAC" w:rsidRDefault="003B1EAC" w:rsidP="003B1EAC">
            <w:pPr>
              <w:pStyle w:val="ListParagraph"/>
              <w:numPr>
                <w:ilvl w:val="0"/>
                <w:numId w:val="1"/>
              </w:numPr>
              <w:spacing w:after="200" w:line="276" w:lineRule="auto"/>
            </w:pPr>
            <w:r w:rsidRPr="003B1EAC">
              <w:rPr>
                <w:rFonts w:ascii="Corbel" w:eastAsia="Corbel" w:hAnsi="Corbel" w:cs="Corbel"/>
                <w:sz w:val="20"/>
                <w:szCs w:val="20"/>
              </w:rPr>
              <w:t xml:space="preserve">Venue to be prepared for the lesson/clinic at a quiet time or on a day where the venue traffic is minimal and no other service providers (i.e. vets/farriers/feed merchants) are in the vicinity, </w:t>
            </w:r>
            <w:r>
              <w:rPr>
                <w:rFonts w:ascii="Corbel" w:eastAsia="Corbel" w:hAnsi="Corbel" w:cs="Corbel"/>
                <w:sz w:val="20"/>
                <w:szCs w:val="20"/>
              </w:rPr>
              <w:t>where possibl</w:t>
            </w:r>
            <w:r w:rsidR="007558B5">
              <w:rPr>
                <w:rFonts w:ascii="Corbel" w:eastAsia="Corbel" w:hAnsi="Corbel" w:cs="Corbel"/>
                <w:sz w:val="20"/>
                <w:szCs w:val="20"/>
              </w:rPr>
              <w:t xml:space="preserve">e. </w:t>
            </w:r>
          </w:p>
        </w:tc>
        <w:tc>
          <w:tcPr>
            <w:tcW w:w="1843" w:type="dxa"/>
          </w:tcPr>
          <w:p w:rsidR="00E11C3C" w:rsidRPr="00F14E33" w:rsidRDefault="00E11C3C" w:rsidP="00982EB6">
            <w:pPr>
              <w:rPr>
                <w:rFonts w:ascii="Corbel" w:hAnsi="Corbel"/>
                <w:sz w:val="20"/>
              </w:rPr>
            </w:pPr>
          </w:p>
        </w:tc>
        <w:tc>
          <w:tcPr>
            <w:tcW w:w="1984" w:type="dxa"/>
          </w:tcPr>
          <w:p w:rsidR="00E11C3C" w:rsidRPr="00F14E33" w:rsidRDefault="00E11C3C">
            <w:pPr>
              <w:rPr>
                <w:rFonts w:ascii="Corbel" w:hAnsi="Corbel"/>
                <w:sz w:val="20"/>
              </w:rPr>
            </w:pPr>
          </w:p>
        </w:tc>
      </w:tr>
      <w:tr w:rsidR="003B1EAC" w:rsidRPr="00F14E33" w:rsidTr="515EA52C">
        <w:tc>
          <w:tcPr>
            <w:tcW w:w="1838" w:type="dxa"/>
          </w:tcPr>
          <w:p w:rsidR="003B1EAC" w:rsidRPr="00F14E33" w:rsidRDefault="003B1EAC" w:rsidP="003B1EAC">
            <w:pPr>
              <w:rPr>
                <w:rFonts w:ascii="Corbel" w:hAnsi="Corbel"/>
                <w:b/>
                <w:sz w:val="20"/>
              </w:rPr>
            </w:pPr>
            <w:r>
              <w:rPr>
                <w:rFonts w:ascii="Corbel" w:hAnsi="Corbel"/>
                <w:b/>
                <w:sz w:val="20"/>
              </w:rPr>
              <w:t>Arena hire</w:t>
            </w:r>
          </w:p>
        </w:tc>
        <w:tc>
          <w:tcPr>
            <w:tcW w:w="1437" w:type="dxa"/>
          </w:tcPr>
          <w:p w:rsidR="003B1EAC" w:rsidRPr="00B7641F" w:rsidRDefault="003B1EAC" w:rsidP="003B1EAC">
            <w:pPr>
              <w:pStyle w:val="1Text"/>
              <w:rPr>
                <w:rFonts w:ascii="Corbel" w:hAnsi="Corbel" w:cs="Arial"/>
                <w:szCs w:val="18"/>
              </w:rPr>
            </w:pPr>
            <w:r w:rsidRPr="6C2CC4DE">
              <w:rPr>
                <w:rFonts w:ascii="Corbel" w:hAnsi="Corbel" w:cs="Arial"/>
                <w:szCs w:val="18"/>
              </w:rPr>
              <w:t xml:space="preserve">Staff, members, and </w:t>
            </w:r>
            <w:r>
              <w:rPr>
                <w:rFonts w:ascii="Corbel" w:hAnsi="Corbel" w:cs="Arial"/>
                <w:szCs w:val="18"/>
              </w:rPr>
              <w:t>visitors to venue</w:t>
            </w:r>
          </w:p>
          <w:p w:rsidR="003B1EAC" w:rsidRPr="00F14E33" w:rsidRDefault="003B1EAC" w:rsidP="003B1EAC">
            <w:pPr>
              <w:rPr>
                <w:rFonts w:ascii="Corbel" w:hAnsi="Corbel"/>
                <w:sz w:val="20"/>
              </w:rPr>
            </w:pPr>
          </w:p>
        </w:tc>
        <w:tc>
          <w:tcPr>
            <w:tcW w:w="8202" w:type="dxa"/>
          </w:tcPr>
          <w:p w:rsidR="00B778F6" w:rsidRPr="00B778F6" w:rsidRDefault="003B1EAC" w:rsidP="003B1EAC">
            <w:pPr>
              <w:pStyle w:val="ListParagraph"/>
              <w:numPr>
                <w:ilvl w:val="0"/>
                <w:numId w:val="1"/>
              </w:numPr>
              <w:spacing w:after="200" w:line="257" w:lineRule="auto"/>
              <w:rPr>
                <w:sz w:val="20"/>
                <w:szCs w:val="20"/>
              </w:rPr>
            </w:pPr>
            <w:r w:rsidRPr="003B1EAC">
              <w:rPr>
                <w:rFonts w:ascii="Corbel" w:eastAsia="Corbel" w:hAnsi="Corbel" w:cs="Corbel"/>
                <w:sz w:val="20"/>
                <w:szCs w:val="20"/>
              </w:rPr>
              <w:t>Horse and riders to be prepared for the lesson and in the arena awaiting the arrival</w:t>
            </w:r>
            <w:r w:rsidR="00B778F6">
              <w:rPr>
                <w:rFonts w:ascii="Corbel" w:eastAsia="Corbel" w:hAnsi="Corbel" w:cs="Corbel"/>
                <w:sz w:val="20"/>
                <w:szCs w:val="20"/>
              </w:rPr>
              <w:t xml:space="preserve"> of the judge/trainer.</w:t>
            </w:r>
          </w:p>
          <w:p w:rsidR="003B1EAC" w:rsidRPr="003B1EAC" w:rsidRDefault="00B778F6" w:rsidP="003B1EAC">
            <w:pPr>
              <w:pStyle w:val="ListParagraph"/>
              <w:numPr>
                <w:ilvl w:val="0"/>
                <w:numId w:val="1"/>
              </w:numPr>
              <w:spacing w:after="200" w:line="257" w:lineRule="auto"/>
              <w:rPr>
                <w:sz w:val="20"/>
                <w:szCs w:val="20"/>
              </w:rPr>
            </w:pPr>
            <w:r>
              <w:rPr>
                <w:rFonts w:ascii="Corbel" w:eastAsia="Corbel" w:hAnsi="Corbel" w:cs="Corbel"/>
                <w:sz w:val="20"/>
                <w:szCs w:val="20"/>
              </w:rPr>
              <w:t>Judge/</w:t>
            </w:r>
            <w:r w:rsidR="003B1EAC" w:rsidRPr="003B1EAC">
              <w:rPr>
                <w:rFonts w:ascii="Corbel" w:eastAsia="Corbel" w:hAnsi="Corbel" w:cs="Corbel"/>
                <w:sz w:val="20"/>
                <w:szCs w:val="20"/>
              </w:rPr>
              <w:t>trainer to avoid entering areas of the yard other than the arena where possible.</w:t>
            </w:r>
          </w:p>
          <w:p w:rsidR="003B1EAC" w:rsidRPr="003B1EAC" w:rsidRDefault="003B1EAC" w:rsidP="003B1EAC">
            <w:pPr>
              <w:pStyle w:val="ListParagraph"/>
              <w:numPr>
                <w:ilvl w:val="0"/>
                <w:numId w:val="1"/>
              </w:numPr>
              <w:spacing w:after="200" w:line="257" w:lineRule="auto"/>
              <w:rPr>
                <w:sz w:val="20"/>
                <w:szCs w:val="20"/>
              </w:rPr>
            </w:pPr>
            <w:r w:rsidRPr="003B1EAC">
              <w:rPr>
                <w:rFonts w:ascii="Corbel" w:eastAsia="Corbel" w:hAnsi="Corbel" w:cs="Corbel"/>
                <w:sz w:val="20"/>
                <w:szCs w:val="20"/>
              </w:rPr>
              <w:t>Feedback at the end of the test / lesson can be given in writing and submitted to the client digitally (i.e. by text or email).</w:t>
            </w:r>
          </w:p>
          <w:p w:rsidR="003B1EAC" w:rsidRPr="003B1EAC" w:rsidRDefault="003B1EAC" w:rsidP="003B1EAC">
            <w:pPr>
              <w:pStyle w:val="ListParagraph"/>
              <w:numPr>
                <w:ilvl w:val="0"/>
                <w:numId w:val="1"/>
              </w:numPr>
              <w:spacing w:after="200" w:line="257" w:lineRule="auto"/>
              <w:rPr>
                <w:sz w:val="20"/>
                <w:szCs w:val="20"/>
              </w:rPr>
            </w:pPr>
            <w:r w:rsidRPr="003B1EAC">
              <w:rPr>
                <w:rFonts w:ascii="Corbel" w:eastAsia="Corbel" w:hAnsi="Corbel" w:cs="Corbel"/>
                <w:sz w:val="20"/>
                <w:szCs w:val="20"/>
              </w:rPr>
              <w:t>It may be necessary for a member of the rider’s household to assist with mounting and to complete safety checks for the judge/trainer to see, whilst maintaining social distancing. Otherwise the rider should complete these themselves, where possible.</w:t>
            </w:r>
          </w:p>
          <w:p w:rsidR="00B778F6" w:rsidRPr="00B778F6" w:rsidRDefault="003B1EAC" w:rsidP="003B1EAC">
            <w:pPr>
              <w:pStyle w:val="ListParagraph"/>
              <w:numPr>
                <w:ilvl w:val="0"/>
                <w:numId w:val="1"/>
              </w:numPr>
              <w:spacing w:after="200" w:line="257" w:lineRule="auto"/>
              <w:rPr>
                <w:sz w:val="20"/>
                <w:szCs w:val="20"/>
              </w:rPr>
            </w:pPr>
            <w:r w:rsidRPr="003B1EAC">
              <w:rPr>
                <w:rFonts w:ascii="Corbel" w:eastAsia="Corbel" w:hAnsi="Corbel" w:cs="Corbel"/>
                <w:sz w:val="20"/>
                <w:szCs w:val="20"/>
              </w:rPr>
              <w:t>If first aid is necessary, this should be administered until</w:t>
            </w:r>
            <w:r w:rsidR="00B778F6">
              <w:rPr>
                <w:rFonts w:ascii="Corbel" w:eastAsia="Corbel" w:hAnsi="Corbel" w:cs="Corbel"/>
                <w:sz w:val="20"/>
                <w:szCs w:val="20"/>
              </w:rPr>
              <w:t xml:space="preserve"> the emergency services attend.</w:t>
            </w:r>
          </w:p>
          <w:p w:rsidR="003B1EAC" w:rsidRPr="003B1EAC" w:rsidRDefault="003B1EAC" w:rsidP="003B1EAC">
            <w:pPr>
              <w:pStyle w:val="ListParagraph"/>
              <w:numPr>
                <w:ilvl w:val="0"/>
                <w:numId w:val="1"/>
              </w:numPr>
              <w:spacing w:after="200" w:line="257" w:lineRule="auto"/>
              <w:rPr>
                <w:sz w:val="20"/>
                <w:szCs w:val="20"/>
              </w:rPr>
            </w:pPr>
            <w:r w:rsidRPr="003B1EAC">
              <w:rPr>
                <w:rFonts w:ascii="Corbel" w:eastAsia="Corbel" w:hAnsi="Corbel" w:cs="Corbel"/>
                <w:sz w:val="20"/>
                <w:szCs w:val="20"/>
              </w:rPr>
              <w:t>If a member of the injured party’s household is present, they should administer the first aid under the guidance of the suitably qualified professional, whilst the judge maintains social distancing.</w:t>
            </w:r>
          </w:p>
          <w:p w:rsidR="003B1EAC" w:rsidRPr="003B1EAC" w:rsidRDefault="003B1EAC" w:rsidP="003B1EAC">
            <w:pPr>
              <w:pStyle w:val="ListParagraph"/>
              <w:numPr>
                <w:ilvl w:val="0"/>
                <w:numId w:val="1"/>
              </w:numPr>
              <w:spacing w:after="200" w:line="257" w:lineRule="auto"/>
              <w:rPr>
                <w:sz w:val="20"/>
                <w:szCs w:val="20"/>
              </w:rPr>
            </w:pPr>
            <w:r w:rsidRPr="003B1EAC">
              <w:rPr>
                <w:rFonts w:ascii="Corbel" w:eastAsia="Corbel" w:hAnsi="Corbel" w:cs="Corbel"/>
                <w:sz w:val="20"/>
                <w:szCs w:val="20"/>
              </w:rPr>
              <w:t>Activity should remain within the client’s capabilities and not present unnecessary risk of injury.</w:t>
            </w:r>
          </w:p>
          <w:p w:rsidR="003B1EAC" w:rsidRPr="003B1EAC" w:rsidRDefault="003B1EAC" w:rsidP="003B1EAC">
            <w:pPr>
              <w:pStyle w:val="ListParagraph"/>
              <w:numPr>
                <w:ilvl w:val="0"/>
                <w:numId w:val="1"/>
              </w:numPr>
              <w:spacing w:after="200" w:line="257" w:lineRule="auto"/>
              <w:rPr>
                <w:sz w:val="20"/>
                <w:szCs w:val="20"/>
              </w:rPr>
            </w:pPr>
            <w:r w:rsidRPr="003B1EAC">
              <w:rPr>
                <w:rFonts w:ascii="Corbel" w:eastAsia="Corbel" w:hAnsi="Corbel" w:cs="Corbel"/>
                <w:sz w:val="20"/>
                <w:szCs w:val="20"/>
              </w:rPr>
              <w:t>Sharing of equipment shoul</w:t>
            </w:r>
            <w:r w:rsidR="00B778F6">
              <w:rPr>
                <w:rFonts w:ascii="Corbel" w:eastAsia="Corbel" w:hAnsi="Corbel" w:cs="Corbel"/>
                <w:sz w:val="20"/>
                <w:szCs w:val="20"/>
              </w:rPr>
              <w:t xml:space="preserve">d be avoided and all equipment </w:t>
            </w:r>
            <w:r w:rsidRPr="003B1EAC">
              <w:rPr>
                <w:rFonts w:ascii="Corbel" w:eastAsia="Corbel" w:hAnsi="Corbel" w:cs="Corbel"/>
                <w:sz w:val="20"/>
                <w:szCs w:val="20"/>
              </w:rPr>
              <w:t>should be cleaned sufficiently between uses, using standard cleaning products</w:t>
            </w:r>
          </w:p>
          <w:p w:rsidR="003B1EAC" w:rsidRPr="00AE211F" w:rsidRDefault="003B1EAC" w:rsidP="003B1EAC">
            <w:pPr>
              <w:pStyle w:val="ListParagraph"/>
              <w:rPr>
                <w:rFonts w:ascii="Corbel" w:hAnsi="Corbel"/>
                <w:sz w:val="20"/>
              </w:rPr>
            </w:pPr>
          </w:p>
        </w:tc>
        <w:tc>
          <w:tcPr>
            <w:tcW w:w="1843" w:type="dxa"/>
          </w:tcPr>
          <w:p w:rsidR="003B1EAC" w:rsidRPr="00F14E33" w:rsidRDefault="003B1EAC" w:rsidP="003B1EAC">
            <w:pPr>
              <w:rPr>
                <w:rFonts w:ascii="Corbel" w:hAnsi="Corbel"/>
                <w:sz w:val="20"/>
              </w:rPr>
            </w:pPr>
          </w:p>
        </w:tc>
        <w:tc>
          <w:tcPr>
            <w:tcW w:w="1984" w:type="dxa"/>
          </w:tcPr>
          <w:p w:rsidR="003B1EAC" w:rsidRPr="00F14E33" w:rsidRDefault="003B1EAC" w:rsidP="003B1EAC">
            <w:pPr>
              <w:rPr>
                <w:rFonts w:ascii="Corbel" w:hAnsi="Corbel"/>
                <w:sz w:val="20"/>
              </w:rPr>
            </w:pPr>
          </w:p>
        </w:tc>
      </w:tr>
      <w:tr w:rsidR="003B1EAC" w:rsidRPr="00F14E33" w:rsidTr="515EA52C">
        <w:tc>
          <w:tcPr>
            <w:tcW w:w="1838" w:type="dxa"/>
          </w:tcPr>
          <w:p w:rsidR="003B1EAC" w:rsidRPr="00F14E33" w:rsidRDefault="003B1EAC" w:rsidP="003B1EAC">
            <w:pPr>
              <w:rPr>
                <w:rFonts w:ascii="Corbel" w:hAnsi="Corbel"/>
                <w:b/>
                <w:sz w:val="20"/>
              </w:rPr>
            </w:pPr>
            <w:r w:rsidRPr="00F14E33">
              <w:rPr>
                <w:rFonts w:ascii="Corbel" w:hAnsi="Corbel"/>
                <w:b/>
                <w:sz w:val="20"/>
              </w:rPr>
              <w:t>Payment</w:t>
            </w:r>
          </w:p>
        </w:tc>
        <w:tc>
          <w:tcPr>
            <w:tcW w:w="1437" w:type="dxa"/>
          </w:tcPr>
          <w:p w:rsidR="003B1EAC" w:rsidRPr="00B7641F" w:rsidRDefault="003B1EAC" w:rsidP="003B1EAC">
            <w:pPr>
              <w:pStyle w:val="1Text"/>
              <w:rPr>
                <w:rFonts w:ascii="Corbel" w:hAnsi="Corbel" w:cs="Arial"/>
                <w:szCs w:val="18"/>
              </w:rPr>
            </w:pPr>
            <w:r w:rsidRPr="6C2CC4DE">
              <w:rPr>
                <w:rFonts w:ascii="Corbel" w:hAnsi="Corbel" w:cs="Arial"/>
                <w:szCs w:val="18"/>
              </w:rPr>
              <w:t xml:space="preserve">Staff, members, and </w:t>
            </w:r>
            <w:r>
              <w:rPr>
                <w:rFonts w:ascii="Corbel" w:hAnsi="Corbel" w:cs="Arial"/>
                <w:szCs w:val="18"/>
              </w:rPr>
              <w:t>visitors to venue</w:t>
            </w:r>
          </w:p>
          <w:p w:rsidR="003B1EAC" w:rsidRPr="00F14E33" w:rsidRDefault="003B1EAC" w:rsidP="003B1EAC">
            <w:pPr>
              <w:rPr>
                <w:rFonts w:ascii="Corbel" w:hAnsi="Corbel"/>
                <w:sz w:val="20"/>
              </w:rPr>
            </w:pPr>
          </w:p>
        </w:tc>
        <w:tc>
          <w:tcPr>
            <w:tcW w:w="8202" w:type="dxa"/>
          </w:tcPr>
          <w:p w:rsidR="003B1EAC" w:rsidRPr="00F14E33" w:rsidRDefault="003B1EAC" w:rsidP="003B1EAC">
            <w:pPr>
              <w:pStyle w:val="ListParagraph"/>
              <w:numPr>
                <w:ilvl w:val="0"/>
                <w:numId w:val="1"/>
              </w:numPr>
              <w:rPr>
                <w:rFonts w:ascii="Corbel" w:hAnsi="Corbel"/>
                <w:sz w:val="20"/>
              </w:rPr>
            </w:pPr>
            <w:r w:rsidRPr="00F14E33">
              <w:rPr>
                <w:rFonts w:ascii="Corbel" w:hAnsi="Corbel"/>
                <w:sz w:val="20"/>
              </w:rPr>
              <w:t>Payments</w:t>
            </w:r>
            <w:r>
              <w:rPr>
                <w:rFonts w:ascii="Corbel" w:hAnsi="Corbel"/>
                <w:sz w:val="20"/>
              </w:rPr>
              <w:t>, entries</w:t>
            </w:r>
            <w:r w:rsidRPr="00F14E33">
              <w:rPr>
                <w:rFonts w:ascii="Corbel" w:hAnsi="Corbel"/>
                <w:sz w:val="20"/>
              </w:rPr>
              <w:t xml:space="preserve"> </w:t>
            </w:r>
            <w:r>
              <w:rPr>
                <w:rFonts w:ascii="Corbel" w:hAnsi="Corbel"/>
                <w:sz w:val="20"/>
              </w:rPr>
              <w:t xml:space="preserve">and bookings </w:t>
            </w:r>
            <w:r w:rsidRPr="00F14E33">
              <w:rPr>
                <w:rFonts w:ascii="Corbel" w:hAnsi="Corbel"/>
                <w:sz w:val="20"/>
              </w:rPr>
              <w:t>t</w:t>
            </w:r>
            <w:r>
              <w:rPr>
                <w:rFonts w:ascii="Corbel" w:hAnsi="Corbel"/>
                <w:sz w:val="20"/>
              </w:rPr>
              <w:t>o be taken by electronic means, such as BACS, PayPal or pre-paid bank transfer. Handling of cash to be avoided to minimise risk</w:t>
            </w:r>
            <w:r w:rsidRPr="00F14E33">
              <w:rPr>
                <w:rFonts w:ascii="Corbel" w:hAnsi="Corbel"/>
                <w:sz w:val="20"/>
              </w:rPr>
              <w:t xml:space="preserve">. </w:t>
            </w:r>
          </w:p>
          <w:p w:rsidR="003B1EAC" w:rsidRPr="00F14E33" w:rsidRDefault="003B1EAC" w:rsidP="003B1EAC">
            <w:pPr>
              <w:ind w:left="360"/>
              <w:rPr>
                <w:rFonts w:ascii="Corbel" w:hAnsi="Corbel"/>
                <w:sz w:val="20"/>
              </w:rPr>
            </w:pPr>
          </w:p>
        </w:tc>
        <w:tc>
          <w:tcPr>
            <w:tcW w:w="1843" w:type="dxa"/>
          </w:tcPr>
          <w:p w:rsidR="003B1EAC" w:rsidRPr="00F14E33" w:rsidRDefault="003B1EAC" w:rsidP="003B1EAC">
            <w:pPr>
              <w:rPr>
                <w:rFonts w:ascii="Corbel" w:hAnsi="Corbel"/>
                <w:sz w:val="20"/>
              </w:rPr>
            </w:pPr>
          </w:p>
        </w:tc>
        <w:tc>
          <w:tcPr>
            <w:tcW w:w="1984" w:type="dxa"/>
          </w:tcPr>
          <w:p w:rsidR="003B1EAC" w:rsidRPr="00F14E33" w:rsidRDefault="003B1EAC" w:rsidP="003B1EAC">
            <w:pPr>
              <w:rPr>
                <w:rFonts w:ascii="Corbel" w:hAnsi="Corbel"/>
                <w:sz w:val="20"/>
              </w:rPr>
            </w:pPr>
          </w:p>
        </w:tc>
      </w:tr>
      <w:tr w:rsidR="003B1EAC" w:rsidRPr="00F14E33" w:rsidTr="515EA52C">
        <w:tc>
          <w:tcPr>
            <w:tcW w:w="1838" w:type="dxa"/>
          </w:tcPr>
          <w:p w:rsidR="003B1EAC" w:rsidRPr="00F14E33" w:rsidRDefault="003B1EAC" w:rsidP="003B1EAC">
            <w:pPr>
              <w:rPr>
                <w:rFonts w:ascii="Corbel" w:hAnsi="Corbel"/>
                <w:b/>
                <w:sz w:val="20"/>
              </w:rPr>
            </w:pPr>
            <w:r>
              <w:rPr>
                <w:rFonts w:ascii="Corbel" w:hAnsi="Corbel"/>
                <w:b/>
                <w:sz w:val="20"/>
              </w:rPr>
              <w:t>Eating/d</w:t>
            </w:r>
            <w:r w:rsidRPr="00F14E33">
              <w:rPr>
                <w:rFonts w:ascii="Corbel" w:hAnsi="Corbel"/>
                <w:b/>
                <w:sz w:val="20"/>
              </w:rPr>
              <w:t>rinking</w:t>
            </w:r>
          </w:p>
        </w:tc>
        <w:tc>
          <w:tcPr>
            <w:tcW w:w="1437" w:type="dxa"/>
          </w:tcPr>
          <w:p w:rsidR="003B1EAC" w:rsidRPr="00B7641F" w:rsidRDefault="003B1EAC" w:rsidP="003B1EAC">
            <w:pPr>
              <w:pStyle w:val="1Text"/>
              <w:rPr>
                <w:rFonts w:ascii="Corbel" w:hAnsi="Corbel" w:cs="Arial"/>
                <w:szCs w:val="18"/>
              </w:rPr>
            </w:pPr>
            <w:r w:rsidRPr="6C2CC4DE">
              <w:rPr>
                <w:rFonts w:ascii="Corbel" w:hAnsi="Corbel" w:cs="Arial"/>
                <w:szCs w:val="18"/>
              </w:rPr>
              <w:t xml:space="preserve">Staff, members, and </w:t>
            </w:r>
            <w:r>
              <w:rPr>
                <w:rFonts w:ascii="Corbel" w:hAnsi="Corbel" w:cs="Arial"/>
                <w:szCs w:val="18"/>
              </w:rPr>
              <w:t>visitors to venue</w:t>
            </w:r>
          </w:p>
          <w:p w:rsidR="003B1EAC" w:rsidRPr="00F14E33" w:rsidRDefault="003B1EAC" w:rsidP="003B1EAC">
            <w:pPr>
              <w:rPr>
                <w:rFonts w:ascii="Corbel" w:hAnsi="Corbel"/>
                <w:sz w:val="20"/>
              </w:rPr>
            </w:pPr>
          </w:p>
          <w:p w:rsidR="003B1EAC" w:rsidRPr="00F14E33" w:rsidRDefault="003B1EAC" w:rsidP="003B1EAC">
            <w:pPr>
              <w:rPr>
                <w:rFonts w:ascii="Corbel" w:hAnsi="Corbel"/>
                <w:sz w:val="20"/>
              </w:rPr>
            </w:pPr>
          </w:p>
        </w:tc>
        <w:tc>
          <w:tcPr>
            <w:tcW w:w="8202" w:type="dxa"/>
          </w:tcPr>
          <w:p w:rsidR="003B1EAC" w:rsidRPr="003B1EAC" w:rsidRDefault="00B778F6" w:rsidP="003B1EAC">
            <w:pPr>
              <w:pStyle w:val="ListParagraph"/>
              <w:numPr>
                <w:ilvl w:val="0"/>
                <w:numId w:val="1"/>
              </w:numPr>
              <w:spacing w:after="200" w:line="257" w:lineRule="auto"/>
              <w:rPr>
                <w:sz w:val="20"/>
                <w:szCs w:val="20"/>
              </w:rPr>
            </w:pPr>
            <w:r>
              <w:rPr>
                <w:rFonts w:ascii="Corbel" w:eastAsia="Corbel" w:hAnsi="Corbel" w:cs="Corbel"/>
                <w:sz w:val="20"/>
                <w:szCs w:val="20"/>
              </w:rPr>
              <w:t>Client/judge/</w:t>
            </w:r>
            <w:r w:rsidR="003B1EAC" w:rsidRPr="003B1EAC">
              <w:rPr>
                <w:rFonts w:ascii="Corbel" w:eastAsia="Corbel" w:hAnsi="Corbel" w:cs="Corbel"/>
                <w:sz w:val="20"/>
                <w:szCs w:val="20"/>
              </w:rPr>
              <w:t>trainer to supply their own food and d</w:t>
            </w:r>
            <w:r>
              <w:rPr>
                <w:rFonts w:ascii="Corbel" w:eastAsia="Corbel" w:hAnsi="Corbel" w:cs="Corbel"/>
                <w:sz w:val="20"/>
                <w:szCs w:val="20"/>
              </w:rPr>
              <w:t>rink for the whole day, where</w:t>
            </w:r>
            <w:r w:rsidR="003B1EAC" w:rsidRPr="003B1EAC">
              <w:rPr>
                <w:rFonts w:ascii="Corbel" w:eastAsia="Corbel" w:hAnsi="Corbel" w:cs="Corbel"/>
                <w:sz w:val="20"/>
                <w:szCs w:val="20"/>
              </w:rPr>
              <w:t xml:space="preserve"> possible.</w:t>
            </w:r>
          </w:p>
          <w:p w:rsidR="003B1EAC" w:rsidRPr="003B1EAC" w:rsidRDefault="003B1EAC" w:rsidP="003B1EAC">
            <w:pPr>
              <w:pStyle w:val="ListParagraph"/>
              <w:numPr>
                <w:ilvl w:val="0"/>
                <w:numId w:val="1"/>
              </w:numPr>
              <w:spacing w:after="200" w:line="257" w:lineRule="auto"/>
              <w:rPr>
                <w:sz w:val="20"/>
                <w:szCs w:val="20"/>
              </w:rPr>
            </w:pPr>
            <w:r w:rsidRPr="003B1EAC">
              <w:rPr>
                <w:rFonts w:ascii="Corbel" w:eastAsia="Corbel" w:hAnsi="Corbel" w:cs="Corbel"/>
                <w:sz w:val="20"/>
                <w:szCs w:val="20"/>
              </w:rPr>
              <w:t>It is advisable for the visitors to supply own drinks bottle/flask/container if necessary, to refill or accept drinks whilst on the yard during the day.</w:t>
            </w:r>
          </w:p>
          <w:p w:rsidR="003B1EAC" w:rsidRPr="003B1EAC" w:rsidRDefault="003B1EAC" w:rsidP="003B1EAC">
            <w:pPr>
              <w:pStyle w:val="ListParagraph"/>
              <w:numPr>
                <w:ilvl w:val="0"/>
                <w:numId w:val="1"/>
              </w:numPr>
              <w:spacing w:after="200" w:line="257" w:lineRule="auto"/>
              <w:rPr>
                <w:sz w:val="20"/>
                <w:szCs w:val="20"/>
              </w:rPr>
            </w:pPr>
            <w:r w:rsidRPr="003B1EAC">
              <w:rPr>
                <w:rFonts w:ascii="Corbel" w:eastAsia="Corbel" w:hAnsi="Corbel" w:cs="Corbel"/>
                <w:sz w:val="20"/>
                <w:szCs w:val="20"/>
              </w:rPr>
              <w:t>If other food/drink is accepted, use disposable items where possible</w:t>
            </w:r>
            <w:r w:rsidR="00B778F6">
              <w:rPr>
                <w:rFonts w:ascii="Corbel" w:eastAsia="Corbel" w:hAnsi="Corbel" w:cs="Corbel"/>
                <w:sz w:val="20"/>
                <w:szCs w:val="20"/>
              </w:rPr>
              <w:t>.</w:t>
            </w:r>
          </w:p>
          <w:p w:rsidR="003B1EAC" w:rsidRPr="003B1EAC" w:rsidRDefault="003B1EAC" w:rsidP="003B1EAC">
            <w:pPr>
              <w:ind w:left="360"/>
              <w:rPr>
                <w:rFonts w:ascii="Corbel" w:hAnsi="Corbel"/>
                <w:sz w:val="20"/>
              </w:rPr>
            </w:pPr>
          </w:p>
        </w:tc>
        <w:tc>
          <w:tcPr>
            <w:tcW w:w="1843" w:type="dxa"/>
          </w:tcPr>
          <w:p w:rsidR="003B1EAC" w:rsidRPr="00F14E33" w:rsidRDefault="003B1EAC" w:rsidP="003B1EAC">
            <w:pPr>
              <w:rPr>
                <w:rFonts w:ascii="Corbel" w:hAnsi="Corbel"/>
                <w:sz w:val="20"/>
              </w:rPr>
            </w:pPr>
          </w:p>
        </w:tc>
        <w:tc>
          <w:tcPr>
            <w:tcW w:w="1984" w:type="dxa"/>
          </w:tcPr>
          <w:p w:rsidR="003B1EAC" w:rsidRPr="00F14E33" w:rsidRDefault="003B1EAC" w:rsidP="003B1EAC">
            <w:pPr>
              <w:rPr>
                <w:rFonts w:ascii="Corbel" w:hAnsi="Corbel"/>
                <w:sz w:val="20"/>
              </w:rPr>
            </w:pPr>
          </w:p>
        </w:tc>
      </w:tr>
      <w:tr w:rsidR="003B1EAC" w:rsidRPr="00F14E33" w:rsidTr="515EA52C">
        <w:tc>
          <w:tcPr>
            <w:tcW w:w="1838" w:type="dxa"/>
          </w:tcPr>
          <w:p w:rsidR="003B1EAC" w:rsidRPr="00F14E33" w:rsidRDefault="003B1EAC" w:rsidP="003B1EAC">
            <w:pPr>
              <w:rPr>
                <w:rFonts w:ascii="Corbel" w:hAnsi="Corbel"/>
                <w:b/>
                <w:sz w:val="20"/>
              </w:rPr>
            </w:pPr>
            <w:r w:rsidRPr="00F14E33">
              <w:rPr>
                <w:rFonts w:ascii="Corbel" w:hAnsi="Corbel"/>
                <w:b/>
                <w:sz w:val="20"/>
              </w:rPr>
              <w:t>Toilets/hand washing facilities</w:t>
            </w:r>
          </w:p>
        </w:tc>
        <w:tc>
          <w:tcPr>
            <w:tcW w:w="1437" w:type="dxa"/>
          </w:tcPr>
          <w:p w:rsidR="003B1EAC" w:rsidRPr="00B7641F" w:rsidRDefault="003B1EAC" w:rsidP="003B1EAC">
            <w:pPr>
              <w:pStyle w:val="1Text"/>
              <w:rPr>
                <w:rFonts w:ascii="Corbel" w:hAnsi="Corbel" w:cs="Arial"/>
                <w:szCs w:val="18"/>
              </w:rPr>
            </w:pPr>
            <w:r w:rsidRPr="6C2CC4DE">
              <w:rPr>
                <w:rFonts w:ascii="Corbel" w:hAnsi="Corbel" w:cs="Arial"/>
                <w:szCs w:val="18"/>
              </w:rPr>
              <w:t xml:space="preserve">Staff, members, and </w:t>
            </w:r>
            <w:r>
              <w:rPr>
                <w:rFonts w:ascii="Corbel" w:hAnsi="Corbel" w:cs="Arial"/>
                <w:szCs w:val="18"/>
              </w:rPr>
              <w:t>visitors to venue</w:t>
            </w:r>
          </w:p>
          <w:p w:rsidR="003B1EAC" w:rsidRPr="00F14E33" w:rsidRDefault="003B1EAC" w:rsidP="003B1EAC">
            <w:pPr>
              <w:rPr>
                <w:rFonts w:ascii="Corbel" w:hAnsi="Corbel"/>
                <w:sz w:val="20"/>
              </w:rPr>
            </w:pPr>
          </w:p>
          <w:p w:rsidR="003B1EAC" w:rsidRPr="00F14E33" w:rsidRDefault="003B1EAC" w:rsidP="003B1EAC">
            <w:pPr>
              <w:rPr>
                <w:rFonts w:ascii="Corbel" w:hAnsi="Corbel"/>
                <w:sz w:val="20"/>
              </w:rPr>
            </w:pPr>
          </w:p>
        </w:tc>
        <w:tc>
          <w:tcPr>
            <w:tcW w:w="8202" w:type="dxa"/>
          </w:tcPr>
          <w:p w:rsidR="003B1EAC" w:rsidRPr="003B1EAC" w:rsidRDefault="003B1EAC" w:rsidP="003B1EAC">
            <w:pPr>
              <w:pStyle w:val="ListParagraph"/>
              <w:numPr>
                <w:ilvl w:val="0"/>
                <w:numId w:val="1"/>
              </w:numPr>
              <w:spacing w:after="200" w:line="257" w:lineRule="auto"/>
              <w:rPr>
                <w:sz w:val="20"/>
                <w:szCs w:val="20"/>
              </w:rPr>
            </w:pPr>
            <w:r w:rsidRPr="003B1EAC">
              <w:rPr>
                <w:rFonts w:ascii="Corbel" w:eastAsia="Corbel" w:hAnsi="Corbel" w:cs="Corbel"/>
                <w:sz w:val="20"/>
                <w:szCs w:val="20"/>
              </w:rPr>
              <w:lastRenderedPageBreak/>
              <w:t>The venue should provide toilet and hand washing facilities for the visitors, should they be required whilst on site, and cleaned thoroughly following use.</w:t>
            </w:r>
          </w:p>
          <w:p w:rsidR="003B1EAC" w:rsidRPr="003B1EAC" w:rsidRDefault="003B1EAC" w:rsidP="003B1EAC">
            <w:pPr>
              <w:pStyle w:val="ListParagraph"/>
              <w:numPr>
                <w:ilvl w:val="0"/>
                <w:numId w:val="1"/>
              </w:numPr>
              <w:spacing w:after="200" w:line="257" w:lineRule="auto"/>
              <w:rPr>
                <w:sz w:val="20"/>
                <w:szCs w:val="20"/>
              </w:rPr>
            </w:pPr>
            <w:r w:rsidRPr="003B1EAC">
              <w:rPr>
                <w:rFonts w:ascii="Corbel" w:eastAsia="Corbel" w:hAnsi="Corbel" w:cs="Corbel"/>
                <w:sz w:val="20"/>
                <w:szCs w:val="20"/>
              </w:rPr>
              <w:t>A cleaning record should be visible in the facilities, detailing all areas which should be cleaned.</w:t>
            </w:r>
          </w:p>
          <w:p w:rsidR="00B778F6" w:rsidRPr="00B778F6" w:rsidRDefault="003B1EAC" w:rsidP="003B1EAC">
            <w:pPr>
              <w:pStyle w:val="ListParagraph"/>
              <w:numPr>
                <w:ilvl w:val="0"/>
                <w:numId w:val="1"/>
              </w:numPr>
              <w:spacing w:after="200" w:line="257" w:lineRule="auto"/>
              <w:rPr>
                <w:sz w:val="20"/>
                <w:szCs w:val="20"/>
              </w:rPr>
            </w:pPr>
            <w:r w:rsidRPr="003B1EAC">
              <w:rPr>
                <w:rFonts w:ascii="Corbel" w:eastAsia="Corbel" w:hAnsi="Corbel" w:cs="Corbel"/>
                <w:sz w:val="20"/>
                <w:szCs w:val="20"/>
              </w:rPr>
              <w:t>Hand washing should be completed in accorda</w:t>
            </w:r>
            <w:r w:rsidR="00B778F6">
              <w:rPr>
                <w:rFonts w:ascii="Corbel" w:eastAsia="Corbel" w:hAnsi="Corbel" w:cs="Corbel"/>
                <w:sz w:val="20"/>
                <w:szCs w:val="20"/>
              </w:rPr>
              <w:t>nce with government guidelines.</w:t>
            </w:r>
          </w:p>
          <w:p w:rsidR="003B1EAC" w:rsidRPr="003B1EAC" w:rsidRDefault="003B1EAC" w:rsidP="003B1EAC">
            <w:pPr>
              <w:pStyle w:val="ListParagraph"/>
              <w:numPr>
                <w:ilvl w:val="0"/>
                <w:numId w:val="1"/>
              </w:numPr>
              <w:spacing w:after="200" w:line="257" w:lineRule="auto"/>
              <w:rPr>
                <w:sz w:val="20"/>
                <w:szCs w:val="20"/>
              </w:rPr>
            </w:pPr>
            <w:r w:rsidRPr="003B1EAC">
              <w:rPr>
                <w:rFonts w:ascii="Corbel" w:eastAsia="Corbel" w:hAnsi="Corbel" w:cs="Corbel"/>
                <w:sz w:val="20"/>
                <w:szCs w:val="20"/>
              </w:rPr>
              <w:lastRenderedPageBreak/>
              <w:t>Where soap and water are not available, hand sanitisers (of at least 60% alcohol content) should be provided/carried.</w:t>
            </w:r>
          </w:p>
          <w:p w:rsidR="003B1EAC" w:rsidRPr="003B1EAC" w:rsidRDefault="003B1EAC" w:rsidP="003B1EAC">
            <w:pPr>
              <w:pStyle w:val="ListParagraph"/>
              <w:numPr>
                <w:ilvl w:val="0"/>
                <w:numId w:val="1"/>
              </w:numPr>
              <w:spacing w:after="200" w:line="257" w:lineRule="auto"/>
              <w:rPr>
                <w:sz w:val="20"/>
                <w:szCs w:val="20"/>
              </w:rPr>
            </w:pPr>
            <w:r w:rsidRPr="003B1EAC">
              <w:rPr>
                <w:rFonts w:ascii="Corbel" w:eastAsia="Corbel" w:hAnsi="Corbel" w:cs="Corbel"/>
                <w:sz w:val="20"/>
                <w:szCs w:val="20"/>
              </w:rPr>
              <w:t>At the point of arranging lessons/clinics, the yard must be made aware of intentions to comply with government guidelines and changes to procedures whilst</w:t>
            </w:r>
            <w:r>
              <w:rPr>
                <w:rFonts w:ascii="Corbel" w:eastAsia="Corbel" w:hAnsi="Corbel" w:cs="Corbel"/>
                <w:sz w:val="20"/>
                <w:szCs w:val="20"/>
              </w:rPr>
              <w:t xml:space="preserve"> on site. Both parties should agree</w:t>
            </w:r>
            <w:r w:rsidRPr="003B1EAC">
              <w:rPr>
                <w:rFonts w:ascii="Corbel" w:eastAsia="Corbel" w:hAnsi="Corbel" w:cs="Corbel"/>
                <w:sz w:val="20"/>
                <w:szCs w:val="20"/>
              </w:rPr>
              <w:t xml:space="preserve"> this new procedure.</w:t>
            </w:r>
          </w:p>
          <w:p w:rsidR="003B1EAC" w:rsidRPr="003B1EAC" w:rsidRDefault="003B1EAC" w:rsidP="003B1EAC">
            <w:pPr>
              <w:ind w:left="360"/>
              <w:rPr>
                <w:rFonts w:ascii="Corbel" w:hAnsi="Corbel"/>
                <w:sz w:val="20"/>
                <w:szCs w:val="20"/>
              </w:rPr>
            </w:pPr>
          </w:p>
        </w:tc>
        <w:tc>
          <w:tcPr>
            <w:tcW w:w="1843" w:type="dxa"/>
          </w:tcPr>
          <w:p w:rsidR="003B1EAC" w:rsidRPr="00F14E33" w:rsidRDefault="003B1EAC" w:rsidP="003B1EAC">
            <w:pPr>
              <w:rPr>
                <w:rFonts w:ascii="Corbel" w:hAnsi="Corbel"/>
                <w:sz w:val="20"/>
              </w:rPr>
            </w:pPr>
          </w:p>
        </w:tc>
        <w:tc>
          <w:tcPr>
            <w:tcW w:w="1984" w:type="dxa"/>
          </w:tcPr>
          <w:p w:rsidR="003B1EAC" w:rsidRPr="00F14E33" w:rsidRDefault="003B1EAC" w:rsidP="003B1EAC">
            <w:pPr>
              <w:rPr>
                <w:rFonts w:ascii="Corbel" w:hAnsi="Corbel"/>
                <w:sz w:val="20"/>
              </w:rPr>
            </w:pPr>
          </w:p>
        </w:tc>
      </w:tr>
      <w:tr w:rsidR="003B1EAC" w:rsidRPr="00F14E33" w:rsidTr="515EA52C">
        <w:tc>
          <w:tcPr>
            <w:tcW w:w="1838" w:type="dxa"/>
          </w:tcPr>
          <w:p w:rsidR="003B1EAC" w:rsidRPr="00F14E33" w:rsidRDefault="003B1EAC" w:rsidP="003B1EAC">
            <w:pPr>
              <w:rPr>
                <w:rFonts w:ascii="Corbel" w:hAnsi="Corbel"/>
                <w:b/>
                <w:sz w:val="20"/>
              </w:rPr>
            </w:pPr>
            <w:r>
              <w:rPr>
                <w:rFonts w:ascii="Corbel" w:hAnsi="Corbel"/>
                <w:b/>
                <w:sz w:val="20"/>
              </w:rPr>
              <w:t>C</w:t>
            </w:r>
            <w:r w:rsidRPr="00F14E33">
              <w:rPr>
                <w:rFonts w:ascii="Corbel" w:hAnsi="Corbel"/>
                <w:b/>
                <w:sz w:val="20"/>
              </w:rPr>
              <w:t>ommunication</w:t>
            </w:r>
          </w:p>
        </w:tc>
        <w:tc>
          <w:tcPr>
            <w:tcW w:w="1437" w:type="dxa"/>
          </w:tcPr>
          <w:p w:rsidR="003B1EAC" w:rsidRPr="003B1EAC" w:rsidRDefault="003B1EAC" w:rsidP="003B1EAC">
            <w:pPr>
              <w:rPr>
                <w:rFonts w:ascii="Corbel" w:hAnsi="Corbel"/>
                <w:sz w:val="18"/>
                <w:szCs w:val="18"/>
              </w:rPr>
            </w:pPr>
            <w:r w:rsidRPr="003B1EAC">
              <w:rPr>
                <w:rFonts w:ascii="Corbel" w:hAnsi="Corbel" w:cs="Arial"/>
                <w:sz w:val="18"/>
                <w:szCs w:val="18"/>
              </w:rPr>
              <w:t>Staff, members, and visitors to venue</w:t>
            </w:r>
          </w:p>
        </w:tc>
        <w:tc>
          <w:tcPr>
            <w:tcW w:w="8202" w:type="dxa"/>
          </w:tcPr>
          <w:p w:rsidR="003B1EAC" w:rsidRPr="003B1EAC" w:rsidRDefault="003B1EAC" w:rsidP="003B1EAC">
            <w:pPr>
              <w:pStyle w:val="ListParagraph"/>
              <w:numPr>
                <w:ilvl w:val="0"/>
                <w:numId w:val="1"/>
              </w:numPr>
              <w:spacing w:after="200" w:line="257" w:lineRule="auto"/>
              <w:rPr>
                <w:sz w:val="20"/>
                <w:szCs w:val="20"/>
              </w:rPr>
            </w:pPr>
            <w:r w:rsidRPr="003B1EAC">
              <w:rPr>
                <w:rFonts w:ascii="Corbel" w:eastAsia="Corbel" w:hAnsi="Corbel" w:cs="Corbel"/>
                <w:sz w:val="20"/>
                <w:szCs w:val="20"/>
              </w:rPr>
              <w:t>Communication (posters/signage etc.) should be clearly displayed to detail the danger of Covid-19 and the relevant guidance e.g. symptoms, social distancing measures, health and hygiene requirements etc</w:t>
            </w:r>
            <w:r w:rsidRPr="003B1EAC">
              <w:rPr>
                <w:sz w:val="20"/>
                <w:szCs w:val="20"/>
              </w:rPr>
              <w:t>.</w:t>
            </w:r>
          </w:p>
        </w:tc>
        <w:tc>
          <w:tcPr>
            <w:tcW w:w="1843" w:type="dxa"/>
          </w:tcPr>
          <w:p w:rsidR="003B1EAC" w:rsidRPr="00F14E33" w:rsidRDefault="003B1EAC" w:rsidP="003B1EAC">
            <w:pPr>
              <w:rPr>
                <w:rFonts w:ascii="Corbel" w:hAnsi="Corbel"/>
                <w:sz w:val="20"/>
              </w:rPr>
            </w:pPr>
          </w:p>
        </w:tc>
        <w:tc>
          <w:tcPr>
            <w:tcW w:w="1984" w:type="dxa"/>
          </w:tcPr>
          <w:p w:rsidR="003B1EAC" w:rsidRPr="00F14E33" w:rsidRDefault="003B1EAC" w:rsidP="003B1EAC">
            <w:pPr>
              <w:rPr>
                <w:rFonts w:ascii="Corbel" w:hAnsi="Corbel"/>
                <w:sz w:val="20"/>
              </w:rPr>
            </w:pPr>
          </w:p>
        </w:tc>
      </w:tr>
      <w:tr w:rsidR="003B1EAC" w:rsidRPr="00F14E33" w:rsidTr="515EA52C">
        <w:tc>
          <w:tcPr>
            <w:tcW w:w="1838" w:type="dxa"/>
          </w:tcPr>
          <w:p w:rsidR="003B1EAC" w:rsidRPr="00F14E33" w:rsidRDefault="003B1EAC" w:rsidP="003B1EAC">
            <w:pPr>
              <w:rPr>
                <w:rFonts w:ascii="Corbel" w:hAnsi="Corbel"/>
                <w:b/>
                <w:sz w:val="20"/>
              </w:rPr>
            </w:pPr>
            <w:r w:rsidRPr="00F14E33">
              <w:rPr>
                <w:rFonts w:ascii="Corbel" w:hAnsi="Corbel"/>
                <w:b/>
                <w:sz w:val="20"/>
              </w:rPr>
              <w:t>Infection</w:t>
            </w:r>
          </w:p>
        </w:tc>
        <w:tc>
          <w:tcPr>
            <w:tcW w:w="1437" w:type="dxa"/>
          </w:tcPr>
          <w:p w:rsidR="003B1EAC" w:rsidRPr="003B1EAC" w:rsidRDefault="003B1EAC" w:rsidP="003B1EAC">
            <w:pPr>
              <w:rPr>
                <w:rFonts w:ascii="Corbel" w:hAnsi="Corbel"/>
                <w:sz w:val="18"/>
                <w:szCs w:val="18"/>
              </w:rPr>
            </w:pPr>
            <w:r w:rsidRPr="003B1EAC">
              <w:rPr>
                <w:rFonts w:ascii="Corbel" w:hAnsi="Corbel" w:cs="Arial"/>
                <w:sz w:val="18"/>
                <w:szCs w:val="18"/>
              </w:rPr>
              <w:t>Staff, members, and visitors to your venue</w:t>
            </w:r>
          </w:p>
        </w:tc>
        <w:tc>
          <w:tcPr>
            <w:tcW w:w="8202" w:type="dxa"/>
          </w:tcPr>
          <w:p w:rsidR="003B1EAC" w:rsidRPr="00F14E33" w:rsidRDefault="003B1EAC" w:rsidP="003B1EAC">
            <w:pPr>
              <w:pStyle w:val="ListParagraph"/>
              <w:numPr>
                <w:ilvl w:val="0"/>
                <w:numId w:val="1"/>
              </w:numPr>
              <w:rPr>
                <w:rFonts w:ascii="Corbel" w:hAnsi="Corbel"/>
                <w:sz w:val="20"/>
              </w:rPr>
            </w:pPr>
            <w:r w:rsidRPr="00F14E33">
              <w:rPr>
                <w:rFonts w:ascii="Corbel" w:hAnsi="Corbel"/>
                <w:sz w:val="20"/>
              </w:rPr>
              <w:t xml:space="preserve">If the </w:t>
            </w:r>
            <w:r>
              <w:rPr>
                <w:rFonts w:ascii="Corbel" w:hAnsi="Corbel"/>
                <w:sz w:val="20"/>
              </w:rPr>
              <w:t>judge</w:t>
            </w:r>
            <w:r w:rsidRPr="00F14E33">
              <w:rPr>
                <w:rFonts w:ascii="Corbel" w:hAnsi="Corbel"/>
                <w:sz w:val="20"/>
              </w:rPr>
              <w:t>, client</w:t>
            </w:r>
            <w:r>
              <w:rPr>
                <w:rFonts w:ascii="Corbel" w:hAnsi="Corbel"/>
                <w:sz w:val="20"/>
              </w:rPr>
              <w:t>, staff member</w:t>
            </w:r>
            <w:r w:rsidRPr="00F14E33">
              <w:rPr>
                <w:rFonts w:ascii="Corbel" w:hAnsi="Corbel"/>
                <w:sz w:val="20"/>
              </w:rPr>
              <w:t xml:space="preserve"> or a member of either household is feeling unwell and has any of the following symptoms, or feel they may have contracted Covid-19, the </w:t>
            </w:r>
            <w:r>
              <w:rPr>
                <w:rFonts w:ascii="Corbel" w:hAnsi="Corbel"/>
                <w:sz w:val="20"/>
              </w:rPr>
              <w:t>test riding/hire session</w:t>
            </w:r>
            <w:r w:rsidRPr="00F14E33">
              <w:rPr>
                <w:rFonts w:ascii="Corbel" w:hAnsi="Corbel"/>
                <w:sz w:val="20"/>
              </w:rPr>
              <w:t xml:space="preserve"> must be cancelled/postponed for a minimum of 14 days.</w:t>
            </w:r>
            <w:r w:rsidRPr="00F14E33">
              <w:rPr>
                <w:rFonts w:ascii="Corbel" w:hAnsi="Corbel"/>
                <w:sz w:val="20"/>
              </w:rPr>
              <w:br/>
            </w:r>
          </w:p>
          <w:p w:rsidR="003B1EAC" w:rsidRPr="00F14E33" w:rsidRDefault="003B1EAC" w:rsidP="003B1EAC">
            <w:pPr>
              <w:pStyle w:val="ListParagraph"/>
              <w:numPr>
                <w:ilvl w:val="0"/>
                <w:numId w:val="1"/>
              </w:numPr>
              <w:rPr>
                <w:rFonts w:ascii="Corbel" w:hAnsi="Corbel"/>
                <w:sz w:val="20"/>
              </w:rPr>
            </w:pPr>
            <w:r w:rsidRPr="00F14E33">
              <w:rPr>
                <w:rFonts w:ascii="Corbel" w:hAnsi="Corbel"/>
                <w:sz w:val="20"/>
              </w:rPr>
              <w:t>Symptoms include, but are not limited to:</w:t>
            </w:r>
            <w:r w:rsidRPr="00F14E33">
              <w:rPr>
                <w:rFonts w:ascii="Corbel" w:hAnsi="Corbel"/>
                <w:sz w:val="20"/>
              </w:rPr>
              <w:br/>
              <w:t>- Tiredness</w:t>
            </w:r>
            <w:r w:rsidRPr="00F14E33">
              <w:rPr>
                <w:rFonts w:ascii="Corbel" w:hAnsi="Corbel"/>
                <w:sz w:val="20"/>
              </w:rPr>
              <w:br/>
              <w:t>- Fever</w:t>
            </w:r>
            <w:r w:rsidRPr="00F14E33">
              <w:rPr>
                <w:rFonts w:ascii="Corbel" w:hAnsi="Corbel"/>
                <w:sz w:val="20"/>
              </w:rPr>
              <w:br/>
              <w:t>- Dry cough</w:t>
            </w:r>
            <w:r w:rsidRPr="00F14E33">
              <w:rPr>
                <w:rFonts w:ascii="Corbel" w:hAnsi="Corbel"/>
                <w:sz w:val="20"/>
              </w:rPr>
              <w:br/>
              <w:t>- Aches</w:t>
            </w:r>
            <w:r w:rsidRPr="00F14E33">
              <w:rPr>
                <w:rFonts w:ascii="Corbel" w:hAnsi="Corbel"/>
                <w:sz w:val="20"/>
              </w:rPr>
              <w:br/>
              <w:t>- Pains</w:t>
            </w:r>
            <w:r w:rsidRPr="00F14E33">
              <w:rPr>
                <w:rFonts w:ascii="Corbel" w:hAnsi="Corbel"/>
                <w:sz w:val="20"/>
              </w:rPr>
              <w:br/>
              <w:t>- Nasal congestion</w:t>
            </w:r>
            <w:r w:rsidRPr="00F14E33">
              <w:rPr>
                <w:rFonts w:ascii="Corbel" w:hAnsi="Corbel"/>
                <w:sz w:val="20"/>
              </w:rPr>
              <w:br/>
              <w:t>- Runny nose</w:t>
            </w:r>
            <w:r w:rsidRPr="00F14E33">
              <w:rPr>
                <w:rFonts w:ascii="Corbel" w:hAnsi="Corbel"/>
                <w:sz w:val="20"/>
              </w:rPr>
              <w:br/>
              <w:t>- Sore throat</w:t>
            </w:r>
            <w:r w:rsidRPr="00F14E33">
              <w:rPr>
                <w:rFonts w:ascii="Corbel" w:hAnsi="Corbel"/>
                <w:sz w:val="20"/>
              </w:rPr>
              <w:br/>
              <w:t>- Diarrhoea</w:t>
            </w:r>
            <w:r w:rsidRPr="00F14E33">
              <w:rPr>
                <w:rFonts w:ascii="Corbel" w:hAnsi="Corbel"/>
                <w:sz w:val="20"/>
              </w:rPr>
              <w:br/>
            </w:r>
          </w:p>
        </w:tc>
        <w:tc>
          <w:tcPr>
            <w:tcW w:w="1843" w:type="dxa"/>
          </w:tcPr>
          <w:p w:rsidR="003B1EAC" w:rsidRPr="00F14E33" w:rsidRDefault="003B1EAC" w:rsidP="003B1EAC">
            <w:pPr>
              <w:rPr>
                <w:rFonts w:ascii="Corbel" w:hAnsi="Corbel"/>
                <w:sz w:val="20"/>
              </w:rPr>
            </w:pPr>
          </w:p>
        </w:tc>
        <w:tc>
          <w:tcPr>
            <w:tcW w:w="1984" w:type="dxa"/>
          </w:tcPr>
          <w:p w:rsidR="003B1EAC" w:rsidRPr="00F14E33" w:rsidRDefault="003B1EAC" w:rsidP="003B1EAC">
            <w:pPr>
              <w:rPr>
                <w:rFonts w:ascii="Corbel" w:hAnsi="Corbel"/>
                <w:sz w:val="20"/>
              </w:rPr>
            </w:pPr>
          </w:p>
        </w:tc>
      </w:tr>
    </w:tbl>
    <w:p w:rsidR="004D25EA" w:rsidRPr="00F14E33" w:rsidRDefault="004D25EA">
      <w:pPr>
        <w:rPr>
          <w:rFonts w:ascii="Corbel" w:hAnsi="Corbel"/>
        </w:rPr>
      </w:pPr>
    </w:p>
    <w:p w:rsidR="00095C43" w:rsidRPr="007667BE" w:rsidRDefault="00095C43">
      <w:pPr>
        <w:rPr>
          <w:rFonts w:ascii="Corbel" w:hAnsi="Corbel"/>
          <w:b/>
          <w:color w:val="002060"/>
          <w:sz w:val="28"/>
        </w:rPr>
      </w:pPr>
      <w:r w:rsidRPr="007667BE">
        <w:rPr>
          <w:rFonts w:ascii="Corbel" w:hAnsi="Corbel"/>
          <w:b/>
          <w:color w:val="002060"/>
          <w:sz w:val="28"/>
        </w:rPr>
        <w:t>Summary</w:t>
      </w:r>
    </w:p>
    <w:p w:rsidR="007667BE" w:rsidRPr="00B7641F" w:rsidRDefault="007667BE" w:rsidP="007667BE">
      <w:pPr>
        <w:rPr>
          <w:rFonts w:ascii="Corbel" w:eastAsia="Times New Roman" w:hAnsi="Corbel" w:cs="Arial"/>
        </w:rPr>
      </w:pPr>
      <w:r w:rsidRPr="373AE1C8">
        <w:rPr>
          <w:rFonts w:ascii="Corbel" w:eastAsia="Times New Roman" w:hAnsi="Corbel" w:cs="Arial"/>
        </w:rPr>
        <w:t>This is not an exhaustive list and we highly recommend that you complete a full risk assessment for your venue.</w:t>
      </w:r>
      <w:r w:rsidRPr="373AE1C8">
        <w:rPr>
          <w:rFonts w:ascii="Corbel" w:hAnsi="Corbel"/>
        </w:rPr>
        <w:t xml:space="preserve"> </w:t>
      </w:r>
      <w:r w:rsidRPr="373AE1C8">
        <w:rPr>
          <w:rFonts w:ascii="Corbel" w:eastAsia="Times New Roman" w:hAnsi="Corbel" w:cs="Arial"/>
        </w:rPr>
        <w:t xml:space="preserve">This resource provides guidance and does not constitute formal professional advice. This information in this resource is based on advice provided by the Health and Safety Executive, but British Dressage recommends venues/organisers seek relevant expert advice in this subject area when required. HSE Risk Assessment guidance can be found </w:t>
      </w:r>
      <w:hyperlink r:id="rId11">
        <w:r w:rsidRPr="373AE1C8">
          <w:rPr>
            <w:rStyle w:val="Hyperlink"/>
            <w:rFonts w:ascii="Corbel" w:eastAsia="Times New Roman" w:hAnsi="Corbel" w:cs="Arial"/>
          </w:rPr>
          <w:t xml:space="preserve">here. </w:t>
        </w:r>
      </w:hyperlink>
      <w:r w:rsidRPr="373AE1C8">
        <w:rPr>
          <w:rFonts w:ascii="Corbel" w:eastAsia="Times New Roman" w:hAnsi="Corbel" w:cs="Arial"/>
        </w:rPr>
        <w:t xml:space="preserve"> </w:t>
      </w:r>
    </w:p>
    <w:p w:rsidR="007667BE" w:rsidRPr="00F14E33" w:rsidRDefault="007667BE" w:rsidP="007667BE">
      <w:pPr>
        <w:rPr>
          <w:rFonts w:ascii="Corbel" w:hAnsi="Corbel"/>
        </w:rPr>
      </w:pPr>
      <w:r w:rsidRPr="00F14E33">
        <w:rPr>
          <w:rFonts w:ascii="Corbel" w:hAnsi="Corbel"/>
        </w:rPr>
        <w:t>Whilst we must all ensure that we compl</w:t>
      </w:r>
      <w:r>
        <w:rPr>
          <w:rFonts w:ascii="Corbel" w:hAnsi="Corbel"/>
        </w:rPr>
        <w:t>y with the g</w:t>
      </w:r>
      <w:r w:rsidRPr="00F14E33">
        <w:rPr>
          <w:rFonts w:ascii="Corbel" w:hAnsi="Corbel"/>
        </w:rPr>
        <w:t>overnment’s guidelines in order to fight Covid-19 and safeguard the health services, we must also attend to the welfare of animals and the needs of riders. Every effort should be made to minimise risk and this risk assessment should provide evidence of a considered, practical approach to returning to provide training and lessons for horses and riders in a safe manner.</w:t>
      </w:r>
    </w:p>
    <w:p w:rsidR="007667BE" w:rsidRDefault="007667BE" w:rsidP="007667BE">
      <w:pPr>
        <w:rPr>
          <w:rFonts w:ascii="Corbel" w:hAnsi="Corbel"/>
        </w:rPr>
      </w:pPr>
      <w:r w:rsidRPr="00F14E33">
        <w:rPr>
          <w:rFonts w:ascii="Corbel" w:hAnsi="Corbel"/>
        </w:rPr>
        <w:t>Similarly, we are aware that emergency services are under great pressure at this current time and therefore riding activity should be contained within the limits of what is comfortable and safe to do.</w:t>
      </w:r>
    </w:p>
    <w:p w:rsidR="515EA52C" w:rsidRDefault="515EA52C" w:rsidP="515EA52C">
      <w:pPr>
        <w:rPr>
          <w:rFonts w:ascii="Corbel" w:hAnsi="Corbel"/>
        </w:rPr>
      </w:pPr>
    </w:p>
    <w:p w:rsidR="003B1EAC" w:rsidRDefault="003B1EAC" w:rsidP="515EA52C">
      <w:pPr>
        <w:rPr>
          <w:rFonts w:ascii="Corbel" w:hAnsi="Corbel"/>
        </w:rPr>
      </w:pPr>
    </w:p>
    <w:p w:rsidR="003B1EAC" w:rsidRDefault="003B1EAC" w:rsidP="515EA52C">
      <w:pPr>
        <w:rPr>
          <w:rFonts w:ascii="Corbel" w:hAnsi="Corbel"/>
        </w:rPr>
      </w:pPr>
    </w:p>
    <w:p w:rsidR="515EA52C" w:rsidRDefault="515EA52C" w:rsidP="515EA52C">
      <w:pPr>
        <w:rPr>
          <w:rFonts w:ascii="Corbel" w:hAnsi="Corbel"/>
        </w:rPr>
      </w:pPr>
    </w:p>
    <w:p w:rsidR="00DF26F5" w:rsidRPr="007667BE" w:rsidRDefault="00DF26F5">
      <w:pPr>
        <w:rPr>
          <w:rFonts w:ascii="Corbel" w:hAnsi="Corbel"/>
          <w:b/>
          <w:color w:val="002060"/>
          <w:sz w:val="28"/>
          <w:szCs w:val="28"/>
        </w:rPr>
      </w:pPr>
      <w:r w:rsidRPr="007667BE">
        <w:rPr>
          <w:rFonts w:ascii="Corbel" w:hAnsi="Corbel"/>
          <w:b/>
          <w:color w:val="002060"/>
          <w:sz w:val="28"/>
          <w:szCs w:val="28"/>
        </w:rPr>
        <w:t xml:space="preserve">Main </w:t>
      </w:r>
      <w:r w:rsidR="002F0A90">
        <w:rPr>
          <w:rFonts w:ascii="Corbel" w:hAnsi="Corbel"/>
          <w:b/>
          <w:color w:val="002060"/>
          <w:sz w:val="28"/>
          <w:szCs w:val="28"/>
        </w:rPr>
        <w:t>Points:</w:t>
      </w:r>
    </w:p>
    <w:p w:rsidR="003B1EAC" w:rsidRDefault="003B1EAC" w:rsidP="003B1EAC">
      <w:pPr>
        <w:pStyle w:val="ListParagraph"/>
        <w:numPr>
          <w:ilvl w:val="0"/>
          <w:numId w:val="6"/>
        </w:numPr>
        <w:spacing w:after="200" w:line="276" w:lineRule="auto"/>
        <w:jc w:val="both"/>
      </w:pPr>
      <w:r w:rsidRPr="6C2CC4DE">
        <w:rPr>
          <w:rFonts w:ascii="Corbel" w:eastAsia="Corbel" w:hAnsi="Corbel" w:cs="Corbel"/>
        </w:rPr>
        <w:t>All activity must be conducted outdoors, and social distancing guidelines must always be adhered to.</w:t>
      </w:r>
    </w:p>
    <w:p w:rsidR="003B1EAC" w:rsidRDefault="003B1EAC" w:rsidP="003B1EAC">
      <w:pPr>
        <w:pStyle w:val="ListParagraph"/>
        <w:numPr>
          <w:ilvl w:val="0"/>
          <w:numId w:val="6"/>
        </w:numPr>
        <w:spacing w:after="200" w:line="276" w:lineRule="auto"/>
        <w:jc w:val="both"/>
      </w:pPr>
      <w:r w:rsidRPr="6C2CC4DE">
        <w:rPr>
          <w:rFonts w:ascii="Corbel" w:eastAsia="Corbel" w:hAnsi="Corbel" w:cs="Corbel"/>
        </w:rPr>
        <w:t>Yard/venue must have a limited amount of traffic and service providers on site at any one time.</w:t>
      </w:r>
    </w:p>
    <w:p w:rsidR="003B1EAC" w:rsidRDefault="003B1EAC" w:rsidP="003B1EAC">
      <w:pPr>
        <w:pStyle w:val="ListParagraph"/>
        <w:numPr>
          <w:ilvl w:val="0"/>
          <w:numId w:val="6"/>
        </w:numPr>
        <w:spacing w:after="200" w:line="276" w:lineRule="auto"/>
        <w:jc w:val="both"/>
      </w:pPr>
      <w:r w:rsidRPr="6C2CC4DE">
        <w:rPr>
          <w:rFonts w:ascii="Corbel" w:eastAsia="Corbel" w:hAnsi="Corbel" w:cs="Corbel"/>
        </w:rPr>
        <w:t>Longer time should be allocated to the planning of each session, allowing for the departure of one rider and arrival of the next to avoid contact</w:t>
      </w:r>
    </w:p>
    <w:p w:rsidR="003B1EAC" w:rsidRDefault="003B1EAC" w:rsidP="003B1EAC">
      <w:pPr>
        <w:pStyle w:val="ListParagraph"/>
        <w:numPr>
          <w:ilvl w:val="0"/>
          <w:numId w:val="6"/>
        </w:numPr>
        <w:spacing w:after="200" w:line="276" w:lineRule="auto"/>
        <w:jc w:val="both"/>
      </w:pPr>
      <w:r w:rsidRPr="6C2CC4DE">
        <w:rPr>
          <w:rFonts w:ascii="Corbel" w:eastAsia="Corbel" w:hAnsi="Corbel" w:cs="Corbel"/>
        </w:rPr>
        <w:lastRenderedPageBreak/>
        <w:t xml:space="preserve">Allow sufficient additional time between </w:t>
      </w:r>
      <w:r w:rsidR="00B778F6">
        <w:rPr>
          <w:rFonts w:ascii="Corbel" w:eastAsia="Corbel" w:hAnsi="Corbel" w:cs="Corbel"/>
        </w:rPr>
        <w:t xml:space="preserve">sessions </w:t>
      </w:r>
      <w:r w:rsidRPr="6C2CC4DE">
        <w:rPr>
          <w:rFonts w:ascii="Corbel" w:eastAsia="Corbel" w:hAnsi="Corbel" w:cs="Corbel"/>
        </w:rPr>
        <w:t>for handwashing and cleaning procedures where necessary.</w:t>
      </w:r>
    </w:p>
    <w:p w:rsidR="00B778F6" w:rsidRDefault="00B778F6" w:rsidP="00B778F6">
      <w:pPr>
        <w:pStyle w:val="ListParagraph"/>
        <w:numPr>
          <w:ilvl w:val="0"/>
          <w:numId w:val="6"/>
        </w:numPr>
        <w:spacing w:after="200" w:line="276" w:lineRule="auto"/>
        <w:jc w:val="both"/>
      </w:pPr>
      <w:r w:rsidRPr="6C2CC4DE">
        <w:rPr>
          <w:rFonts w:ascii="Corbel" w:eastAsia="Corbel" w:hAnsi="Corbel" w:cs="Corbel"/>
        </w:rPr>
        <w:t>Clients should be given enough time on arrival and departure to prevent overlapping of sessions and contact with other groups.</w:t>
      </w:r>
    </w:p>
    <w:p w:rsidR="00B778F6" w:rsidRPr="00B778F6" w:rsidRDefault="003B1EAC" w:rsidP="003B1EAC">
      <w:pPr>
        <w:pStyle w:val="ListParagraph"/>
        <w:numPr>
          <w:ilvl w:val="0"/>
          <w:numId w:val="6"/>
        </w:numPr>
        <w:spacing w:after="200" w:line="276" w:lineRule="auto"/>
        <w:jc w:val="both"/>
      </w:pPr>
      <w:r w:rsidRPr="6C2CC4DE">
        <w:rPr>
          <w:rFonts w:ascii="Corbel" w:eastAsia="Corbel" w:hAnsi="Corbel" w:cs="Corbel"/>
        </w:rPr>
        <w:t xml:space="preserve">Where possible, consideration should be paid to the interaction of multiple clients </w:t>
      </w:r>
      <w:r w:rsidR="00B778F6">
        <w:rPr>
          <w:rFonts w:ascii="Corbel" w:eastAsia="Corbel" w:hAnsi="Corbel" w:cs="Corbel"/>
        </w:rPr>
        <w:t>attending the venue at the same time.</w:t>
      </w:r>
    </w:p>
    <w:p w:rsidR="003B1EAC" w:rsidRDefault="003B1EAC" w:rsidP="003B1EAC">
      <w:pPr>
        <w:pStyle w:val="ListParagraph"/>
        <w:numPr>
          <w:ilvl w:val="0"/>
          <w:numId w:val="6"/>
        </w:numPr>
        <w:spacing w:after="200" w:line="276" w:lineRule="auto"/>
        <w:jc w:val="both"/>
      </w:pPr>
      <w:r w:rsidRPr="6C2CC4DE">
        <w:rPr>
          <w:rFonts w:ascii="Corbel" w:eastAsia="Corbel" w:hAnsi="Corbel" w:cs="Corbel"/>
        </w:rPr>
        <w:t xml:space="preserve">Clients having </w:t>
      </w:r>
      <w:r w:rsidR="00B778F6">
        <w:rPr>
          <w:rFonts w:ascii="Corbel" w:eastAsia="Corbel" w:hAnsi="Corbel" w:cs="Corbel"/>
        </w:rPr>
        <w:t xml:space="preserve">sessions </w:t>
      </w:r>
      <w:r w:rsidRPr="6C2CC4DE">
        <w:rPr>
          <w:rFonts w:ascii="Corbel" w:eastAsia="Corbel" w:hAnsi="Corbel" w:cs="Corbel"/>
        </w:rPr>
        <w:t>around the same time should not have horses stabled next to each other, to allow for social distancing.</w:t>
      </w:r>
    </w:p>
    <w:p w:rsidR="00B778F6" w:rsidRDefault="00B778F6" w:rsidP="00B778F6">
      <w:pPr>
        <w:pStyle w:val="ListParagraph"/>
        <w:numPr>
          <w:ilvl w:val="0"/>
          <w:numId w:val="6"/>
        </w:numPr>
        <w:spacing w:after="200" w:line="276" w:lineRule="auto"/>
        <w:jc w:val="both"/>
      </w:pPr>
      <w:r w:rsidRPr="6C2CC4DE">
        <w:rPr>
          <w:rFonts w:ascii="Corbel" w:eastAsia="Corbel" w:hAnsi="Corbel" w:cs="Corbel"/>
        </w:rPr>
        <w:t xml:space="preserve">Due consideration </w:t>
      </w:r>
      <w:r>
        <w:rPr>
          <w:rFonts w:ascii="Corbel" w:eastAsia="Corbel" w:hAnsi="Corbel" w:cs="Corbel"/>
        </w:rPr>
        <w:t xml:space="preserve">should be </w:t>
      </w:r>
      <w:r w:rsidRPr="6C2CC4DE">
        <w:rPr>
          <w:rFonts w:ascii="Corbel" w:eastAsia="Corbel" w:hAnsi="Corbel" w:cs="Corbel"/>
        </w:rPr>
        <w:t>paid to parking arrangements, as we</w:t>
      </w:r>
      <w:r>
        <w:rPr>
          <w:rFonts w:ascii="Corbel" w:eastAsia="Corbel" w:hAnsi="Corbel" w:cs="Corbel"/>
        </w:rPr>
        <w:t>ll as the loading/</w:t>
      </w:r>
      <w:r w:rsidRPr="6C2CC4DE">
        <w:rPr>
          <w:rFonts w:ascii="Corbel" w:eastAsia="Corbel" w:hAnsi="Corbel" w:cs="Corbel"/>
        </w:rPr>
        <w:t xml:space="preserve">unloading of horses to maintain social distancing and avoid </w:t>
      </w:r>
      <w:r>
        <w:rPr>
          <w:rFonts w:ascii="Corbel" w:eastAsia="Corbel" w:hAnsi="Corbel" w:cs="Corbel"/>
        </w:rPr>
        <w:t xml:space="preserve">unnecessary </w:t>
      </w:r>
      <w:r w:rsidRPr="6C2CC4DE">
        <w:rPr>
          <w:rFonts w:ascii="Corbel" w:eastAsia="Corbel" w:hAnsi="Corbel" w:cs="Corbel"/>
        </w:rPr>
        <w:t>contact.</w:t>
      </w:r>
    </w:p>
    <w:p w:rsidR="003B1EAC" w:rsidRDefault="003B1EAC" w:rsidP="003B1EAC">
      <w:pPr>
        <w:pStyle w:val="ListParagraph"/>
        <w:numPr>
          <w:ilvl w:val="0"/>
          <w:numId w:val="6"/>
        </w:numPr>
        <w:spacing w:after="200" w:line="276" w:lineRule="auto"/>
        <w:jc w:val="both"/>
      </w:pPr>
      <w:r w:rsidRPr="6C2CC4DE">
        <w:rPr>
          <w:rFonts w:ascii="Corbel" w:eastAsia="Corbel" w:hAnsi="Corbel" w:cs="Corbel"/>
        </w:rPr>
        <w:t xml:space="preserve">Where practicable it may be advised that riders attend with another member of their household who is able to complete safety checks, assist from the ground and provide emergency first aid (should this be necessary), </w:t>
      </w:r>
      <w:r w:rsidR="00B778F6">
        <w:rPr>
          <w:rFonts w:ascii="Corbel" w:eastAsia="Corbel" w:hAnsi="Corbel" w:cs="Corbel"/>
        </w:rPr>
        <w:t>in order to maintain</w:t>
      </w:r>
      <w:r w:rsidRPr="6C2CC4DE">
        <w:rPr>
          <w:rFonts w:ascii="Corbel" w:eastAsia="Corbel" w:hAnsi="Corbel" w:cs="Corbel"/>
        </w:rPr>
        <w:t xml:space="preserve"> social distancing. No other person(s) should be in attendance.</w:t>
      </w:r>
    </w:p>
    <w:p w:rsidR="003B1EAC" w:rsidRDefault="003B1EAC" w:rsidP="003B1EAC">
      <w:pPr>
        <w:pStyle w:val="ListParagraph"/>
        <w:numPr>
          <w:ilvl w:val="0"/>
          <w:numId w:val="6"/>
        </w:numPr>
        <w:spacing w:after="200" w:line="276" w:lineRule="auto"/>
        <w:jc w:val="both"/>
      </w:pPr>
      <w:r w:rsidRPr="6C2CC4DE">
        <w:rPr>
          <w:rFonts w:ascii="Corbel" w:eastAsia="Corbel" w:hAnsi="Corbel" w:cs="Corbel"/>
        </w:rPr>
        <w:t xml:space="preserve">All payments should be made electronically prior to </w:t>
      </w:r>
      <w:r w:rsidR="00B778F6">
        <w:rPr>
          <w:rFonts w:ascii="Corbel" w:eastAsia="Corbel" w:hAnsi="Corbel" w:cs="Corbel"/>
        </w:rPr>
        <w:t xml:space="preserve">attending the venue, </w:t>
      </w:r>
      <w:r w:rsidRPr="6C2CC4DE">
        <w:rPr>
          <w:rFonts w:ascii="Corbel" w:eastAsia="Corbel" w:hAnsi="Corbel" w:cs="Corbel"/>
        </w:rPr>
        <w:t>to avoid any unnecessary delay to departure at the end of the session.</w:t>
      </w:r>
    </w:p>
    <w:p w:rsidR="003B1EAC" w:rsidRDefault="003B1EAC" w:rsidP="003B1EAC">
      <w:pPr>
        <w:pStyle w:val="ListParagraph"/>
        <w:numPr>
          <w:ilvl w:val="0"/>
          <w:numId w:val="6"/>
        </w:numPr>
        <w:spacing w:after="200" w:line="276" w:lineRule="auto"/>
        <w:jc w:val="both"/>
      </w:pPr>
      <w:r w:rsidRPr="6C2CC4DE">
        <w:rPr>
          <w:rFonts w:ascii="Corbel" w:eastAsia="Corbel" w:hAnsi="Corbel" w:cs="Corbel"/>
        </w:rPr>
        <w:t xml:space="preserve">Any visitor who displays any symptoms or suspects they may have contracted Covid-19 must inform the </w:t>
      </w:r>
      <w:r w:rsidR="00B778F6">
        <w:rPr>
          <w:rFonts w:ascii="Corbel" w:eastAsia="Corbel" w:hAnsi="Corbel" w:cs="Corbel"/>
        </w:rPr>
        <w:t xml:space="preserve">venue </w:t>
      </w:r>
      <w:r w:rsidRPr="6C2CC4DE">
        <w:rPr>
          <w:rFonts w:ascii="Corbel" w:eastAsia="Corbel" w:hAnsi="Corbel" w:cs="Corbel"/>
        </w:rPr>
        <w:t>immediately.</w:t>
      </w:r>
    </w:p>
    <w:p w:rsidR="003B1EAC" w:rsidRDefault="003B1EAC" w:rsidP="003B1EAC">
      <w:pPr>
        <w:pStyle w:val="ListParagraph"/>
        <w:numPr>
          <w:ilvl w:val="0"/>
          <w:numId w:val="6"/>
        </w:numPr>
        <w:spacing w:after="200" w:line="276" w:lineRule="auto"/>
        <w:jc w:val="both"/>
      </w:pPr>
      <w:r w:rsidRPr="6C2CC4DE">
        <w:rPr>
          <w:rFonts w:ascii="Corbel" w:eastAsia="Corbel" w:hAnsi="Corbel" w:cs="Corbel"/>
        </w:rPr>
        <w:t xml:space="preserve">Clients should only travel short distances </w:t>
      </w:r>
      <w:r w:rsidR="00B778F6">
        <w:rPr>
          <w:rFonts w:ascii="Corbel" w:eastAsia="Corbel" w:hAnsi="Corbel" w:cs="Corbel"/>
        </w:rPr>
        <w:t xml:space="preserve">to their closest venue </w:t>
      </w:r>
      <w:r w:rsidRPr="6C2CC4DE">
        <w:rPr>
          <w:rFonts w:ascii="Corbel" w:eastAsia="Corbel" w:hAnsi="Corbel" w:cs="Corbel"/>
        </w:rPr>
        <w:t>and should travel on their own, or with a member of their own household.</w:t>
      </w:r>
    </w:p>
    <w:p w:rsidR="003B1EAC" w:rsidRDefault="003B1EAC" w:rsidP="003B1EAC">
      <w:pPr>
        <w:pStyle w:val="ListParagraph"/>
        <w:numPr>
          <w:ilvl w:val="0"/>
          <w:numId w:val="6"/>
        </w:numPr>
        <w:spacing w:after="200" w:line="276" w:lineRule="auto"/>
        <w:jc w:val="both"/>
      </w:pPr>
      <w:r w:rsidRPr="6C2CC4DE">
        <w:rPr>
          <w:rFonts w:ascii="Corbel" w:eastAsia="Corbel" w:hAnsi="Corbel" w:cs="Corbel"/>
        </w:rPr>
        <w:t>Clients should avoid making any unnecessary stops on route, other than for fuel if required.</w:t>
      </w:r>
    </w:p>
    <w:p w:rsidR="003B1EAC" w:rsidRDefault="00B778F6" w:rsidP="003B1EAC">
      <w:pPr>
        <w:pStyle w:val="ListParagraph"/>
        <w:numPr>
          <w:ilvl w:val="0"/>
          <w:numId w:val="6"/>
        </w:numPr>
        <w:spacing w:after="200" w:line="276" w:lineRule="auto"/>
        <w:jc w:val="both"/>
      </w:pPr>
      <w:r>
        <w:rPr>
          <w:rFonts w:ascii="Corbel" w:eastAsia="Corbel" w:hAnsi="Corbel" w:cs="Corbel"/>
        </w:rPr>
        <w:t>C</w:t>
      </w:r>
      <w:r w:rsidR="003B1EAC" w:rsidRPr="6C2CC4DE">
        <w:rPr>
          <w:rFonts w:ascii="Corbel" w:eastAsia="Corbel" w:hAnsi="Corbel" w:cs="Corbel"/>
        </w:rPr>
        <w:t>lients should only be permitted access to the riding areas and car/lorry parking, minimising contact to all other areas.</w:t>
      </w:r>
    </w:p>
    <w:p w:rsidR="003B1EAC" w:rsidRDefault="003B1EAC" w:rsidP="003B1EAC">
      <w:pPr>
        <w:pStyle w:val="ListParagraph"/>
        <w:numPr>
          <w:ilvl w:val="0"/>
          <w:numId w:val="6"/>
        </w:numPr>
        <w:spacing w:after="200" w:line="276" w:lineRule="auto"/>
        <w:jc w:val="both"/>
      </w:pPr>
      <w:r w:rsidRPr="6C2CC4DE">
        <w:rPr>
          <w:rFonts w:ascii="Corbel" w:eastAsia="Corbel" w:hAnsi="Corbel" w:cs="Corbel"/>
        </w:rPr>
        <w:t xml:space="preserve">Clients should ensure that designated arrival and departure times are adhered to and they do not come into contact with any other </w:t>
      </w:r>
      <w:r w:rsidR="00B778F6">
        <w:rPr>
          <w:rFonts w:ascii="Corbel" w:eastAsia="Corbel" w:hAnsi="Corbel" w:cs="Corbel"/>
        </w:rPr>
        <w:t>visitors on site</w:t>
      </w:r>
      <w:r w:rsidRPr="6C2CC4DE">
        <w:rPr>
          <w:rFonts w:ascii="Corbel" w:eastAsia="Corbel" w:hAnsi="Corbel" w:cs="Corbel"/>
        </w:rPr>
        <w:t>.</w:t>
      </w:r>
    </w:p>
    <w:p w:rsidR="003B1EAC" w:rsidRDefault="003B1EAC" w:rsidP="003B1EAC">
      <w:pPr>
        <w:pStyle w:val="ListParagraph"/>
        <w:numPr>
          <w:ilvl w:val="0"/>
          <w:numId w:val="6"/>
        </w:numPr>
        <w:spacing w:after="200" w:line="276" w:lineRule="auto"/>
        <w:jc w:val="both"/>
      </w:pPr>
      <w:r w:rsidRPr="6C2CC4DE">
        <w:rPr>
          <w:rFonts w:ascii="Corbel" w:eastAsia="Corbel" w:hAnsi="Corbel" w:cs="Corbel"/>
        </w:rPr>
        <w:t>Toilet and handwashing facilities to be provided at venues for clients, in accordance with recommended hygiene measures, and cleaned fully after every use.</w:t>
      </w:r>
    </w:p>
    <w:p w:rsidR="005903C4" w:rsidRPr="00F14E33" w:rsidRDefault="005903C4" w:rsidP="005903C4">
      <w:pPr>
        <w:rPr>
          <w:rFonts w:ascii="Corbel" w:hAnsi="Corbel"/>
        </w:rPr>
      </w:pPr>
    </w:p>
    <w:sectPr w:rsidR="005903C4" w:rsidRPr="00F14E33" w:rsidSect="002707C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DA1" w:rsidRDefault="00972DA1" w:rsidP="00F14E33">
      <w:pPr>
        <w:spacing w:after="0" w:line="240" w:lineRule="auto"/>
      </w:pPr>
      <w:r>
        <w:separator/>
      </w:r>
    </w:p>
  </w:endnote>
  <w:endnote w:type="continuationSeparator" w:id="0">
    <w:p w:rsidR="00972DA1" w:rsidRDefault="00972DA1" w:rsidP="00F14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DA1" w:rsidRDefault="00972DA1" w:rsidP="00F14E33">
      <w:pPr>
        <w:spacing w:after="0" w:line="240" w:lineRule="auto"/>
      </w:pPr>
      <w:r>
        <w:separator/>
      </w:r>
    </w:p>
  </w:footnote>
  <w:footnote w:type="continuationSeparator" w:id="0">
    <w:p w:rsidR="00972DA1" w:rsidRDefault="00972DA1" w:rsidP="00F14E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351DE"/>
    <w:multiLevelType w:val="hybridMultilevel"/>
    <w:tmpl w:val="B2D047CC"/>
    <w:lvl w:ilvl="0" w:tplc="F7A40162">
      <w:start w:val="1"/>
      <w:numFmt w:val="bullet"/>
      <w:lvlText w:val=""/>
      <w:lvlJc w:val="left"/>
      <w:pPr>
        <w:ind w:left="720" w:hanging="360"/>
      </w:pPr>
      <w:rPr>
        <w:rFonts w:ascii="Symbol" w:hAnsi="Symbol" w:hint="default"/>
      </w:rPr>
    </w:lvl>
    <w:lvl w:ilvl="1" w:tplc="56C64C18">
      <w:start w:val="1"/>
      <w:numFmt w:val="bullet"/>
      <w:lvlText w:val="o"/>
      <w:lvlJc w:val="left"/>
      <w:pPr>
        <w:ind w:left="1440" w:hanging="360"/>
      </w:pPr>
      <w:rPr>
        <w:rFonts w:ascii="Courier New" w:hAnsi="Courier New" w:hint="default"/>
      </w:rPr>
    </w:lvl>
    <w:lvl w:ilvl="2" w:tplc="A76454D8">
      <w:start w:val="1"/>
      <w:numFmt w:val="bullet"/>
      <w:lvlText w:val=""/>
      <w:lvlJc w:val="left"/>
      <w:pPr>
        <w:ind w:left="2160" w:hanging="360"/>
      </w:pPr>
      <w:rPr>
        <w:rFonts w:ascii="Wingdings" w:hAnsi="Wingdings" w:hint="default"/>
      </w:rPr>
    </w:lvl>
    <w:lvl w:ilvl="3" w:tplc="46660E36">
      <w:start w:val="1"/>
      <w:numFmt w:val="bullet"/>
      <w:lvlText w:val=""/>
      <w:lvlJc w:val="left"/>
      <w:pPr>
        <w:ind w:left="2880" w:hanging="360"/>
      </w:pPr>
      <w:rPr>
        <w:rFonts w:ascii="Symbol" w:hAnsi="Symbol" w:hint="default"/>
      </w:rPr>
    </w:lvl>
    <w:lvl w:ilvl="4" w:tplc="7B2CAEE0">
      <w:start w:val="1"/>
      <w:numFmt w:val="bullet"/>
      <w:lvlText w:val="o"/>
      <w:lvlJc w:val="left"/>
      <w:pPr>
        <w:ind w:left="3600" w:hanging="360"/>
      </w:pPr>
      <w:rPr>
        <w:rFonts w:ascii="Courier New" w:hAnsi="Courier New" w:hint="default"/>
      </w:rPr>
    </w:lvl>
    <w:lvl w:ilvl="5" w:tplc="44CE2812">
      <w:start w:val="1"/>
      <w:numFmt w:val="bullet"/>
      <w:lvlText w:val=""/>
      <w:lvlJc w:val="left"/>
      <w:pPr>
        <w:ind w:left="4320" w:hanging="360"/>
      </w:pPr>
      <w:rPr>
        <w:rFonts w:ascii="Wingdings" w:hAnsi="Wingdings" w:hint="default"/>
      </w:rPr>
    </w:lvl>
    <w:lvl w:ilvl="6" w:tplc="AAFAEA16">
      <w:start w:val="1"/>
      <w:numFmt w:val="bullet"/>
      <w:lvlText w:val=""/>
      <w:lvlJc w:val="left"/>
      <w:pPr>
        <w:ind w:left="5040" w:hanging="360"/>
      </w:pPr>
      <w:rPr>
        <w:rFonts w:ascii="Symbol" w:hAnsi="Symbol" w:hint="default"/>
      </w:rPr>
    </w:lvl>
    <w:lvl w:ilvl="7" w:tplc="E0EC76E6">
      <w:start w:val="1"/>
      <w:numFmt w:val="bullet"/>
      <w:lvlText w:val="o"/>
      <w:lvlJc w:val="left"/>
      <w:pPr>
        <w:ind w:left="5760" w:hanging="360"/>
      </w:pPr>
      <w:rPr>
        <w:rFonts w:ascii="Courier New" w:hAnsi="Courier New" w:hint="default"/>
      </w:rPr>
    </w:lvl>
    <w:lvl w:ilvl="8" w:tplc="B310108E">
      <w:start w:val="1"/>
      <w:numFmt w:val="bullet"/>
      <w:lvlText w:val=""/>
      <w:lvlJc w:val="left"/>
      <w:pPr>
        <w:ind w:left="6480" w:hanging="360"/>
      </w:pPr>
      <w:rPr>
        <w:rFonts w:ascii="Wingdings" w:hAnsi="Wingdings" w:hint="default"/>
      </w:rPr>
    </w:lvl>
  </w:abstractNum>
  <w:abstractNum w:abstractNumId="1" w15:restartNumberingAfterBreak="0">
    <w:nsid w:val="07364890"/>
    <w:multiLevelType w:val="hybridMultilevel"/>
    <w:tmpl w:val="62560F26"/>
    <w:lvl w:ilvl="0" w:tplc="623C26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FB1A29"/>
    <w:multiLevelType w:val="hybridMultilevel"/>
    <w:tmpl w:val="E77660B4"/>
    <w:lvl w:ilvl="0" w:tplc="C00033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970E85"/>
    <w:multiLevelType w:val="hybridMultilevel"/>
    <w:tmpl w:val="8B18BDE4"/>
    <w:lvl w:ilvl="0" w:tplc="34E4A0D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187FEC"/>
    <w:multiLevelType w:val="hybridMultilevel"/>
    <w:tmpl w:val="BAA8612E"/>
    <w:lvl w:ilvl="0" w:tplc="7AE2910E">
      <w:start w:val="1"/>
      <w:numFmt w:val="bullet"/>
      <w:lvlText w:val=""/>
      <w:lvlJc w:val="left"/>
      <w:pPr>
        <w:ind w:left="720" w:hanging="360"/>
      </w:pPr>
      <w:rPr>
        <w:rFonts w:ascii="Symbol" w:hAnsi="Symbol" w:hint="default"/>
      </w:rPr>
    </w:lvl>
    <w:lvl w:ilvl="1" w:tplc="71A08140">
      <w:start w:val="1"/>
      <w:numFmt w:val="bullet"/>
      <w:lvlText w:val="o"/>
      <w:lvlJc w:val="left"/>
      <w:pPr>
        <w:ind w:left="1440" w:hanging="360"/>
      </w:pPr>
      <w:rPr>
        <w:rFonts w:ascii="Courier New" w:hAnsi="Courier New" w:hint="default"/>
      </w:rPr>
    </w:lvl>
    <w:lvl w:ilvl="2" w:tplc="D43C9260">
      <w:start w:val="1"/>
      <w:numFmt w:val="bullet"/>
      <w:lvlText w:val=""/>
      <w:lvlJc w:val="left"/>
      <w:pPr>
        <w:ind w:left="2160" w:hanging="360"/>
      </w:pPr>
      <w:rPr>
        <w:rFonts w:ascii="Wingdings" w:hAnsi="Wingdings" w:hint="default"/>
      </w:rPr>
    </w:lvl>
    <w:lvl w:ilvl="3" w:tplc="E75EC310">
      <w:start w:val="1"/>
      <w:numFmt w:val="bullet"/>
      <w:lvlText w:val=""/>
      <w:lvlJc w:val="left"/>
      <w:pPr>
        <w:ind w:left="2880" w:hanging="360"/>
      </w:pPr>
      <w:rPr>
        <w:rFonts w:ascii="Symbol" w:hAnsi="Symbol" w:hint="default"/>
      </w:rPr>
    </w:lvl>
    <w:lvl w:ilvl="4" w:tplc="D13ED392">
      <w:start w:val="1"/>
      <w:numFmt w:val="bullet"/>
      <w:lvlText w:val="o"/>
      <w:lvlJc w:val="left"/>
      <w:pPr>
        <w:ind w:left="3600" w:hanging="360"/>
      </w:pPr>
      <w:rPr>
        <w:rFonts w:ascii="Courier New" w:hAnsi="Courier New" w:hint="default"/>
      </w:rPr>
    </w:lvl>
    <w:lvl w:ilvl="5" w:tplc="29B218BC">
      <w:start w:val="1"/>
      <w:numFmt w:val="bullet"/>
      <w:lvlText w:val=""/>
      <w:lvlJc w:val="left"/>
      <w:pPr>
        <w:ind w:left="4320" w:hanging="360"/>
      </w:pPr>
      <w:rPr>
        <w:rFonts w:ascii="Wingdings" w:hAnsi="Wingdings" w:hint="default"/>
      </w:rPr>
    </w:lvl>
    <w:lvl w:ilvl="6" w:tplc="41D27C24">
      <w:start w:val="1"/>
      <w:numFmt w:val="bullet"/>
      <w:lvlText w:val=""/>
      <w:lvlJc w:val="left"/>
      <w:pPr>
        <w:ind w:left="5040" w:hanging="360"/>
      </w:pPr>
      <w:rPr>
        <w:rFonts w:ascii="Symbol" w:hAnsi="Symbol" w:hint="default"/>
      </w:rPr>
    </w:lvl>
    <w:lvl w:ilvl="7" w:tplc="121AE86C">
      <w:start w:val="1"/>
      <w:numFmt w:val="bullet"/>
      <w:lvlText w:val="o"/>
      <w:lvlJc w:val="left"/>
      <w:pPr>
        <w:ind w:left="5760" w:hanging="360"/>
      </w:pPr>
      <w:rPr>
        <w:rFonts w:ascii="Courier New" w:hAnsi="Courier New" w:hint="default"/>
      </w:rPr>
    </w:lvl>
    <w:lvl w:ilvl="8" w:tplc="0486F8D0">
      <w:start w:val="1"/>
      <w:numFmt w:val="bullet"/>
      <w:lvlText w:val=""/>
      <w:lvlJc w:val="left"/>
      <w:pPr>
        <w:ind w:left="6480" w:hanging="360"/>
      </w:pPr>
      <w:rPr>
        <w:rFonts w:ascii="Wingdings" w:hAnsi="Wingdings" w:hint="default"/>
      </w:rPr>
    </w:lvl>
  </w:abstractNum>
  <w:abstractNum w:abstractNumId="5" w15:restartNumberingAfterBreak="0">
    <w:nsid w:val="7B793572"/>
    <w:multiLevelType w:val="hybridMultilevel"/>
    <w:tmpl w:val="1BECA582"/>
    <w:lvl w:ilvl="0" w:tplc="DA1CEDCE">
      <w:start w:val="1"/>
      <w:numFmt w:val="bullet"/>
      <w:lvlText w:val=""/>
      <w:lvlJc w:val="left"/>
      <w:pPr>
        <w:ind w:left="720" w:hanging="360"/>
      </w:pPr>
      <w:rPr>
        <w:rFonts w:ascii="Symbol" w:hAnsi="Symbol" w:hint="default"/>
      </w:rPr>
    </w:lvl>
    <w:lvl w:ilvl="1" w:tplc="AAC28472">
      <w:start w:val="1"/>
      <w:numFmt w:val="bullet"/>
      <w:lvlText w:val="o"/>
      <w:lvlJc w:val="left"/>
      <w:pPr>
        <w:ind w:left="1440" w:hanging="360"/>
      </w:pPr>
      <w:rPr>
        <w:rFonts w:ascii="Courier New" w:hAnsi="Courier New" w:hint="default"/>
      </w:rPr>
    </w:lvl>
    <w:lvl w:ilvl="2" w:tplc="70F4D2C6">
      <w:start w:val="1"/>
      <w:numFmt w:val="bullet"/>
      <w:lvlText w:val=""/>
      <w:lvlJc w:val="left"/>
      <w:pPr>
        <w:ind w:left="2160" w:hanging="360"/>
      </w:pPr>
      <w:rPr>
        <w:rFonts w:ascii="Wingdings" w:hAnsi="Wingdings" w:hint="default"/>
      </w:rPr>
    </w:lvl>
    <w:lvl w:ilvl="3" w:tplc="A468A73C">
      <w:start w:val="1"/>
      <w:numFmt w:val="bullet"/>
      <w:lvlText w:val=""/>
      <w:lvlJc w:val="left"/>
      <w:pPr>
        <w:ind w:left="2880" w:hanging="360"/>
      </w:pPr>
      <w:rPr>
        <w:rFonts w:ascii="Symbol" w:hAnsi="Symbol" w:hint="default"/>
      </w:rPr>
    </w:lvl>
    <w:lvl w:ilvl="4" w:tplc="1832AA4C">
      <w:start w:val="1"/>
      <w:numFmt w:val="bullet"/>
      <w:lvlText w:val="o"/>
      <w:lvlJc w:val="left"/>
      <w:pPr>
        <w:ind w:left="3600" w:hanging="360"/>
      </w:pPr>
      <w:rPr>
        <w:rFonts w:ascii="Courier New" w:hAnsi="Courier New" w:hint="default"/>
      </w:rPr>
    </w:lvl>
    <w:lvl w:ilvl="5" w:tplc="C68C9660">
      <w:start w:val="1"/>
      <w:numFmt w:val="bullet"/>
      <w:lvlText w:val=""/>
      <w:lvlJc w:val="left"/>
      <w:pPr>
        <w:ind w:left="4320" w:hanging="360"/>
      </w:pPr>
      <w:rPr>
        <w:rFonts w:ascii="Wingdings" w:hAnsi="Wingdings" w:hint="default"/>
      </w:rPr>
    </w:lvl>
    <w:lvl w:ilvl="6" w:tplc="7BE6A9AE">
      <w:start w:val="1"/>
      <w:numFmt w:val="bullet"/>
      <w:lvlText w:val=""/>
      <w:lvlJc w:val="left"/>
      <w:pPr>
        <w:ind w:left="5040" w:hanging="360"/>
      </w:pPr>
      <w:rPr>
        <w:rFonts w:ascii="Symbol" w:hAnsi="Symbol" w:hint="default"/>
      </w:rPr>
    </w:lvl>
    <w:lvl w:ilvl="7" w:tplc="28E07734">
      <w:start w:val="1"/>
      <w:numFmt w:val="bullet"/>
      <w:lvlText w:val="o"/>
      <w:lvlJc w:val="left"/>
      <w:pPr>
        <w:ind w:left="5760" w:hanging="360"/>
      </w:pPr>
      <w:rPr>
        <w:rFonts w:ascii="Courier New" w:hAnsi="Courier New" w:hint="default"/>
      </w:rPr>
    </w:lvl>
    <w:lvl w:ilvl="8" w:tplc="967C8D7E">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3C"/>
    <w:rsid w:val="00095C43"/>
    <w:rsid w:val="00111E49"/>
    <w:rsid w:val="00160F97"/>
    <w:rsid w:val="002707CA"/>
    <w:rsid w:val="002F0A90"/>
    <w:rsid w:val="002F0C25"/>
    <w:rsid w:val="002F785F"/>
    <w:rsid w:val="003A4DB0"/>
    <w:rsid w:val="003B1EAC"/>
    <w:rsid w:val="00463766"/>
    <w:rsid w:val="004A11CA"/>
    <w:rsid w:val="004D25EA"/>
    <w:rsid w:val="00577509"/>
    <w:rsid w:val="005903C4"/>
    <w:rsid w:val="0065080E"/>
    <w:rsid w:val="00673AEE"/>
    <w:rsid w:val="006D3A5E"/>
    <w:rsid w:val="0071006E"/>
    <w:rsid w:val="00745C53"/>
    <w:rsid w:val="007558B5"/>
    <w:rsid w:val="007667BE"/>
    <w:rsid w:val="00807B1A"/>
    <w:rsid w:val="00830B7F"/>
    <w:rsid w:val="00867A92"/>
    <w:rsid w:val="00884F4A"/>
    <w:rsid w:val="008E5BD0"/>
    <w:rsid w:val="00972DA1"/>
    <w:rsid w:val="00982EB6"/>
    <w:rsid w:val="00A50368"/>
    <w:rsid w:val="00A507AF"/>
    <w:rsid w:val="00AE211F"/>
    <w:rsid w:val="00AE583D"/>
    <w:rsid w:val="00B778F6"/>
    <w:rsid w:val="00C50BDE"/>
    <w:rsid w:val="00D424B3"/>
    <w:rsid w:val="00DB5D26"/>
    <w:rsid w:val="00DE38E7"/>
    <w:rsid w:val="00DF26F5"/>
    <w:rsid w:val="00E11C3C"/>
    <w:rsid w:val="00E91ADD"/>
    <w:rsid w:val="00EB199F"/>
    <w:rsid w:val="00EB7FD3"/>
    <w:rsid w:val="00F14E33"/>
    <w:rsid w:val="048A8BF8"/>
    <w:rsid w:val="05AF2841"/>
    <w:rsid w:val="1A54A56E"/>
    <w:rsid w:val="2F33628F"/>
    <w:rsid w:val="2F6A9FBE"/>
    <w:rsid w:val="30AA16D3"/>
    <w:rsid w:val="3CF65C9F"/>
    <w:rsid w:val="451A5ECB"/>
    <w:rsid w:val="4A8644F6"/>
    <w:rsid w:val="4AF26A7B"/>
    <w:rsid w:val="4B4AAF41"/>
    <w:rsid w:val="4E3A74E8"/>
    <w:rsid w:val="515EA52C"/>
    <w:rsid w:val="65839EA4"/>
    <w:rsid w:val="7685C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5593D-FAB4-4186-A22C-D053D6B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1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1C3C"/>
    <w:pPr>
      <w:ind w:left="720"/>
      <w:contextualSpacing/>
    </w:pPr>
  </w:style>
  <w:style w:type="paragraph" w:styleId="Header">
    <w:name w:val="header"/>
    <w:basedOn w:val="Normal"/>
    <w:link w:val="HeaderChar"/>
    <w:uiPriority w:val="99"/>
    <w:unhideWhenUsed/>
    <w:rsid w:val="00F14E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E33"/>
  </w:style>
  <w:style w:type="paragraph" w:styleId="Footer">
    <w:name w:val="footer"/>
    <w:basedOn w:val="Normal"/>
    <w:link w:val="FooterChar"/>
    <w:uiPriority w:val="99"/>
    <w:unhideWhenUsed/>
    <w:rsid w:val="00F14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E33"/>
  </w:style>
  <w:style w:type="character" w:styleId="Hyperlink">
    <w:name w:val="Hyperlink"/>
    <w:rsid w:val="007667BE"/>
    <w:rPr>
      <w:color w:val="0000FF"/>
      <w:u w:val="single"/>
    </w:rPr>
  </w:style>
  <w:style w:type="character" w:styleId="FollowedHyperlink">
    <w:name w:val="FollowedHyperlink"/>
    <w:basedOn w:val="DefaultParagraphFont"/>
    <w:uiPriority w:val="99"/>
    <w:semiHidden/>
    <w:unhideWhenUsed/>
    <w:rsid w:val="007667BE"/>
    <w:rPr>
      <w:color w:val="954F72" w:themeColor="followedHyperlink"/>
      <w:u w:val="single"/>
    </w:rPr>
  </w:style>
  <w:style w:type="paragraph" w:customStyle="1" w:styleId="1Text">
    <w:name w:val="1 Text"/>
    <w:basedOn w:val="Normal"/>
    <w:rsid w:val="003B1EAC"/>
    <w:pPr>
      <w:spacing w:after="0" w:line="240" w:lineRule="exact"/>
      <w:jc w:val="both"/>
    </w:pPr>
    <w:rPr>
      <w:rFonts w:ascii="Arial" w:eastAsia="Times New Roman" w:hAnsi="Arial" w:cs="Times New Roman"/>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se.gov.uk/pubns/indg163.ht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1C52B538604287E15AC82B995F3E" ma:contentTypeVersion="7" ma:contentTypeDescription="Create a new document." ma:contentTypeScope="" ma:versionID="51a5064f9dc74f3688d433c9131b45ed">
  <xsd:schema xmlns:xsd="http://www.w3.org/2001/XMLSchema" xmlns:xs="http://www.w3.org/2001/XMLSchema" xmlns:p="http://schemas.microsoft.com/office/2006/metadata/properties" xmlns:ns2="848b9029-cd08-4ef7-98ca-6c64726904cf" targetNamespace="http://schemas.microsoft.com/office/2006/metadata/properties" ma:root="true" ma:fieldsID="15b9f61286651de643bdeffde49401c8" ns2:_="">
    <xsd:import namespace="848b9029-cd08-4ef7-98ca-6c64726904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b9029-cd08-4ef7-98ca-6c6472690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AAE160-DB14-4E0C-A855-97528ED49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b9029-cd08-4ef7-98ca-6c6472690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77B9D3-459E-46D4-BEFE-899B4C0795CD}">
  <ds:schemaRefs>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848b9029-cd08-4ef7-98ca-6c64726904cf"/>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1EA3237-E8BE-4C6A-93DF-E886A9759C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7326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James</dc:creator>
  <cp:keywords/>
  <dc:description/>
  <cp:lastModifiedBy>Winnie Murphy</cp:lastModifiedBy>
  <cp:revision>2</cp:revision>
  <dcterms:created xsi:type="dcterms:W3CDTF">2020-05-15T18:28:00Z</dcterms:created>
  <dcterms:modified xsi:type="dcterms:W3CDTF">2020-05-15T18:28:00Z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0x01010066801C52B538604287E15AC82B995F3E</vt:lpwstr>
  </property>
</Properties>
</file>